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31" w:rsidRPr="00254192" w:rsidRDefault="00B72DCF" w:rsidP="00024A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51950" cy="6547280"/>
            <wp:effectExtent l="19050" t="0" r="6350" b="0"/>
            <wp:docPr id="1" name="Рисунок 22" descr="C:\Users\Лариса\Pictures\2015-11-02\Сканировать3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Лариса\Pictures\2015-11-02\Сканировать3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39D" w:rsidRPr="00D73C91" w:rsidRDefault="0002439D" w:rsidP="0002439D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9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2439D" w:rsidRPr="00D73C91" w:rsidRDefault="0002439D" w:rsidP="0002439D">
      <w:pPr>
        <w:ind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В связи с  реальной необходимостью в наши дни большое значение приобрела проблема  полноценной базовой математической подготовки учащихся. Учащиеся 10-11 классов определяют для себя значимость математики, её роли в развитии общества в целом. Без конкретных математических знаний затруднено понимание принципов устройства и использования современной техники, восприятие научных знаний,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Интерес к вопросам обучения математики обусловлен жизненной необходимостью выполнять достаточно сложные расчёты, пользоваться общеупотребительной вычислительной техникой, находить в справочниках и применять нужные формулы, владеть практическими приёмами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</w:t>
      </w:r>
    </w:p>
    <w:p w:rsidR="0002439D" w:rsidRPr="00D73C91" w:rsidRDefault="0002439D" w:rsidP="0002439D">
      <w:pPr>
        <w:ind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Огромную важность в непрерывном образовании личности приобретают вопросы, требующие высокого уровня образования, связанного с непосредственным применением математики. Таким образом, расширяется круг школьников, для которых математика становится профессионально значимым предметом.</w:t>
      </w:r>
    </w:p>
    <w:p w:rsidR="0002439D" w:rsidRPr="00D73C91" w:rsidRDefault="0002439D" w:rsidP="000243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 xml:space="preserve">Особенность изучаемого курса состоит в формировании математического стиля мышления, проявляющегося в определённых умственных навыках. </w:t>
      </w:r>
    </w:p>
    <w:p w:rsidR="0002439D" w:rsidRPr="00D73C91" w:rsidRDefault="0002439D" w:rsidP="000243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Использование в математике нескольких математических языков даёт возможность развивать у учащихся точную, экономную и информативную речь, умение отбирать наиболее подходящие языковые средства.</w:t>
      </w:r>
    </w:p>
    <w:p w:rsidR="0002439D" w:rsidRPr="00D73C91" w:rsidRDefault="0002439D" w:rsidP="000243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 xml:space="preserve">Математическое образование вносит свой вклад в формирование общей культуры человека: знакомство с методами познания действительности (понимание диалектической взаимосвязи математики и действительности, представление о предмете и методе математики, его отличиях от методов естественных и гуманитарных наук, об особенностях применения математики для решения научных и прикладных задач). Изучение математики развивает воображение, пространственные представления. История развития математического знания даёт возможность пополнить запас </w:t>
      </w:r>
      <w:r w:rsidRPr="00D73C91">
        <w:rPr>
          <w:rFonts w:ascii="Times New Roman" w:hAnsi="Times New Roman" w:cs="Times New Roman"/>
          <w:sz w:val="28"/>
          <w:szCs w:val="28"/>
        </w:rPr>
        <w:lastRenderedPageBreak/>
        <w:t>историко-научных знаний школьников, сформировать у них представления о математике как части общечеловеческой культуры.</w:t>
      </w:r>
    </w:p>
    <w:p w:rsidR="0002439D" w:rsidRPr="00D73C91" w:rsidRDefault="0002439D" w:rsidP="0002439D">
      <w:pPr>
        <w:widowControl w:val="0"/>
        <w:spacing w:before="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sz w:val="28"/>
          <w:szCs w:val="28"/>
        </w:rPr>
        <w:t>Статус документа.</w:t>
      </w:r>
    </w:p>
    <w:p w:rsidR="0002439D" w:rsidRPr="00D73C91" w:rsidRDefault="0002439D" w:rsidP="0002439D">
      <w:pPr>
        <w:shd w:val="clear" w:color="auto" w:fill="FFFFFF"/>
        <w:spacing w:before="7"/>
        <w:ind w:left="43" w:right="18" w:firstLine="277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pacing w:val="-2"/>
          <w:sz w:val="28"/>
          <w:szCs w:val="28"/>
        </w:rPr>
        <w:t xml:space="preserve">Данная рабочая программа составлена в соответствии с требованиями Государственного </w:t>
      </w:r>
      <w:r w:rsidRPr="00D73C91">
        <w:rPr>
          <w:rFonts w:ascii="Times New Roman" w:hAnsi="Times New Roman" w:cs="Times New Roman"/>
          <w:spacing w:val="-1"/>
          <w:sz w:val="28"/>
          <w:szCs w:val="28"/>
        </w:rPr>
        <w:t xml:space="preserve">стандарта (Федеральный компонент ГОС, 2004г.). </w:t>
      </w:r>
      <w:proofErr w:type="gramStart"/>
      <w:r w:rsidRPr="00D73C91">
        <w:rPr>
          <w:rFonts w:ascii="Times New Roman" w:hAnsi="Times New Roman" w:cs="Times New Roman"/>
          <w:spacing w:val="-1"/>
          <w:sz w:val="28"/>
          <w:szCs w:val="28"/>
        </w:rPr>
        <w:t xml:space="preserve">За основу взята примерная программа по математике </w:t>
      </w:r>
      <w:r w:rsidRPr="00D73C91">
        <w:rPr>
          <w:rFonts w:ascii="Times New Roman" w:hAnsi="Times New Roman" w:cs="Times New Roman"/>
          <w:sz w:val="28"/>
          <w:szCs w:val="28"/>
        </w:rPr>
        <w:t>(«Сборник нормативных документов.</w:t>
      </w:r>
      <w:proofErr w:type="gramEnd"/>
      <w:r w:rsidRPr="00D73C91">
        <w:rPr>
          <w:rFonts w:ascii="Times New Roman" w:hAnsi="Times New Roman" w:cs="Times New Roman"/>
          <w:sz w:val="28"/>
          <w:szCs w:val="28"/>
        </w:rPr>
        <w:t xml:space="preserve"> Математика</w:t>
      </w:r>
      <w:proofErr w:type="gramStart"/>
      <w:r w:rsidRPr="00D73C91">
        <w:rPr>
          <w:rFonts w:ascii="Times New Roman" w:hAnsi="Times New Roman" w:cs="Times New Roman"/>
          <w:sz w:val="28"/>
          <w:szCs w:val="28"/>
        </w:rPr>
        <w:t xml:space="preserve">.»/ </w:t>
      </w:r>
      <w:proofErr w:type="gramEnd"/>
      <w:r w:rsidRPr="00D73C91">
        <w:rPr>
          <w:rFonts w:ascii="Times New Roman" w:hAnsi="Times New Roman" w:cs="Times New Roman"/>
          <w:sz w:val="28"/>
          <w:szCs w:val="28"/>
        </w:rPr>
        <w:t xml:space="preserve">сост.: Э. Д. Днепров, А. Г. Аркадьев. – </w:t>
      </w:r>
      <w:proofErr w:type="gramStart"/>
      <w:r w:rsidRPr="00D73C91">
        <w:rPr>
          <w:rFonts w:ascii="Times New Roman" w:hAnsi="Times New Roman" w:cs="Times New Roman"/>
          <w:sz w:val="28"/>
          <w:szCs w:val="28"/>
        </w:rPr>
        <w:t>М: Дрофа, 2006г.</w:t>
      </w:r>
      <w:r w:rsidRPr="00D73C91">
        <w:rPr>
          <w:rFonts w:ascii="Times New Roman" w:hAnsi="Times New Roman" w:cs="Times New Roman"/>
          <w:spacing w:val="-1"/>
          <w:sz w:val="28"/>
          <w:szCs w:val="28"/>
        </w:rPr>
        <w:t xml:space="preserve">). </w:t>
      </w:r>
      <w:proofErr w:type="gramEnd"/>
    </w:p>
    <w:p w:rsidR="0002439D" w:rsidRPr="00D73C91" w:rsidRDefault="0002439D" w:rsidP="0002439D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2439D" w:rsidRPr="00D73C91" w:rsidRDefault="0002439D" w:rsidP="0002439D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Pr="00D73C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2439D" w:rsidRPr="00D73C91" w:rsidRDefault="0002439D" w:rsidP="0002439D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Алгебра и начала анализа.</w:t>
      </w:r>
    </w:p>
    <w:p w:rsidR="0002439D" w:rsidRPr="00D73C91" w:rsidRDefault="0002439D" w:rsidP="0002439D">
      <w:pPr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Курс алгебра и начала анализа входит в число дисциплин, включенных в учебный план.</w:t>
      </w:r>
    </w:p>
    <w:p w:rsidR="0002439D" w:rsidRPr="00D73C91" w:rsidRDefault="0002439D" w:rsidP="0002439D">
      <w:pPr>
        <w:ind w:firstLine="36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Программа рассчитана на обучение учащихся 10-11 общеобразовательных классов.</w:t>
      </w:r>
      <w:r w:rsidRPr="00D73C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2439D" w:rsidRPr="00D73C91" w:rsidRDefault="0002439D" w:rsidP="0002439D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D73C91">
        <w:rPr>
          <w:rFonts w:ascii="Times New Roman" w:hAnsi="Times New Roman" w:cs="Times New Roman"/>
          <w:sz w:val="28"/>
          <w:szCs w:val="28"/>
        </w:rPr>
        <w:t xml:space="preserve"> прохождения настоящего курса является:</w:t>
      </w:r>
    </w:p>
    <w:p w:rsidR="0002439D" w:rsidRPr="00D73C91" w:rsidRDefault="0002439D" w:rsidP="0002439D">
      <w:pPr>
        <w:numPr>
          <w:ilvl w:val="0"/>
          <w:numId w:val="1"/>
        </w:numPr>
        <w:tabs>
          <w:tab w:val="clear" w:pos="1260"/>
          <w:tab w:val="num" w:pos="720"/>
        </w:tabs>
        <w:spacing w:before="60"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овладение</w:t>
      </w:r>
      <w:r w:rsidRPr="00D73C91">
        <w:rPr>
          <w:rFonts w:ascii="Times New Roman" w:hAnsi="Times New Roman" w:cs="Times New Roman"/>
          <w:bCs/>
          <w:sz w:val="28"/>
          <w:szCs w:val="28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02439D" w:rsidRPr="00D73C91" w:rsidRDefault="0002439D" w:rsidP="0002439D">
      <w:pPr>
        <w:numPr>
          <w:ilvl w:val="0"/>
          <w:numId w:val="1"/>
        </w:numPr>
        <w:tabs>
          <w:tab w:val="clear" w:pos="1260"/>
          <w:tab w:val="num" w:pos="720"/>
        </w:tabs>
        <w:spacing w:before="60"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 xml:space="preserve">интеллектуальное развитие, </w:t>
      </w:r>
      <w:r w:rsidRPr="00D73C91">
        <w:rPr>
          <w:rFonts w:ascii="Times New Roman" w:hAnsi="Times New Roman" w:cs="Times New Roman"/>
          <w:bCs/>
          <w:sz w:val="28"/>
          <w:szCs w:val="28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02439D" w:rsidRPr="00D73C91" w:rsidRDefault="0002439D" w:rsidP="0002439D">
      <w:pPr>
        <w:numPr>
          <w:ilvl w:val="0"/>
          <w:numId w:val="1"/>
        </w:numPr>
        <w:tabs>
          <w:tab w:val="clear" w:pos="1260"/>
          <w:tab w:val="num" w:pos="720"/>
        </w:tabs>
        <w:spacing w:before="60"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формирование представлений</w:t>
      </w:r>
      <w:r w:rsidRPr="00D73C91">
        <w:rPr>
          <w:rFonts w:ascii="Times New Roman" w:hAnsi="Times New Roman" w:cs="Times New Roman"/>
          <w:bCs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02439D" w:rsidRPr="00D73C91" w:rsidRDefault="0002439D" w:rsidP="0002439D">
      <w:pPr>
        <w:numPr>
          <w:ilvl w:val="0"/>
          <w:numId w:val="1"/>
        </w:numPr>
        <w:tabs>
          <w:tab w:val="clear" w:pos="1260"/>
          <w:tab w:val="num" w:pos="720"/>
        </w:tabs>
        <w:spacing w:before="60"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воспитание</w:t>
      </w:r>
      <w:r w:rsidRPr="00D73C91">
        <w:rPr>
          <w:rFonts w:ascii="Times New Roman" w:hAnsi="Times New Roman" w:cs="Times New Roman"/>
          <w:bCs/>
          <w:sz w:val="28"/>
          <w:szCs w:val="28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02439D" w:rsidRPr="00D73C91" w:rsidRDefault="0002439D" w:rsidP="0002439D">
      <w:pPr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 xml:space="preserve">В ходе ее достижения решаются </w:t>
      </w:r>
      <w:r w:rsidRPr="00D73C9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02439D" w:rsidRPr="00D73C91" w:rsidRDefault="0002439D" w:rsidP="000243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lastRenderedPageBreak/>
        <w:t>1).Систематизация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02439D" w:rsidRPr="00D73C91" w:rsidRDefault="0002439D" w:rsidP="000243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2).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02439D" w:rsidRPr="00D73C91" w:rsidRDefault="0002439D" w:rsidP="000243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3).Знакомство с основными идеями и методами математического анализа.</w:t>
      </w: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программного материала </w:t>
      </w:r>
      <w:proofErr w:type="gramStart"/>
      <w:r w:rsidRPr="00D73C9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73C91">
        <w:rPr>
          <w:rFonts w:ascii="Times New Roman" w:hAnsi="Times New Roman" w:cs="Times New Roman"/>
          <w:sz w:val="28"/>
          <w:szCs w:val="28"/>
        </w:rPr>
        <w:t xml:space="preserve"> </w:t>
      </w:r>
      <w:r w:rsidRPr="00D73C91">
        <w:rPr>
          <w:rFonts w:ascii="Times New Roman" w:hAnsi="Times New Roman" w:cs="Times New Roman"/>
          <w:b/>
          <w:bCs/>
          <w:sz w:val="28"/>
          <w:szCs w:val="28"/>
        </w:rPr>
        <w:t>имеет представление о:</w:t>
      </w: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1).математике как универсальном языке науки, средстве моделирования явлений и процессов, об идеях и методах математики;</w:t>
      </w:r>
    </w:p>
    <w:p w:rsidR="0002439D" w:rsidRPr="00D73C91" w:rsidRDefault="0002439D" w:rsidP="0002439D">
      <w:pPr>
        <w:tabs>
          <w:tab w:val="num" w:pos="709"/>
          <w:tab w:val="num" w:pos="1428"/>
        </w:tabs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2).</w:t>
      </w:r>
      <w:proofErr w:type="gramStart"/>
      <w:r w:rsidRPr="00D73C91">
        <w:rPr>
          <w:rFonts w:ascii="Times New Roman" w:hAnsi="Times New Roman" w:cs="Times New Roman"/>
          <w:sz w:val="28"/>
          <w:szCs w:val="28"/>
        </w:rPr>
        <w:t>значении</w:t>
      </w:r>
      <w:proofErr w:type="gramEnd"/>
      <w:r w:rsidRPr="00D73C91">
        <w:rPr>
          <w:rFonts w:ascii="Times New Roman" w:hAnsi="Times New Roman" w:cs="Times New Roman"/>
          <w:sz w:val="28"/>
          <w:szCs w:val="28"/>
        </w:rPr>
        <w:t xml:space="preserve"> практики и вопросов, возникающих в самой математике для формирования и развития математической науки; истории развития понятия числа, создании математического анализа.</w:t>
      </w:r>
    </w:p>
    <w:p w:rsidR="0002439D" w:rsidRPr="00D73C91" w:rsidRDefault="0002439D" w:rsidP="0002439D">
      <w:pPr>
        <w:tabs>
          <w:tab w:val="num" w:pos="709"/>
          <w:tab w:val="num" w:pos="1428"/>
        </w:tabs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 xml:space="preserve">3).универсальном </w:t>
      </w:r>
      <w:proofErr w:type="gramStart"/>
      <w:r w:rsidRPr="00D73C91">
        <w:rPr>
          <w:rFonts w:ascii="Times New Roman" w:hAnsi="Times New Roman" w:cs="Times New Roman"/>
          <w:sz w:val="28"/>
          <w:szCs w:val="28"/>
        </w:rPr>
        <w:t>характере</w:t>
      </w:r>
      <w:proofErr w:type="gramEnd"/>
      <w:r w:rsidRPr="00D73C91">
        <w:rPr>
          <w:rFonts w:ascii="Times New Roman" w:hAnsi="Times New Roman" w:cs="Times New Roman"/>
          <w:sz w:val="28"/>
          <w:szCs w:val="28"/>
        </w:rPr>
        <w:t xml:space="preserve"> законов логики математических рассуждений, их применимости во всех областях человеческой деятельности;</w:t>
      </w: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Знает (предметно-информационная составляющая результата образования):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1).существо понятия математического доказательства; примеры доказательств;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2).существо понятия алгоритма; примеры алгоритмов;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3).как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lastRenderedPageBreak/>
        <w:t>4).как математически определенные функции могут описывать реальные зависимости; приводить примеры такого описания;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5).как потребности практики привели математическую науку к необходимости расширения понятия числа;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6).вероятностный характер многих закономерностей окружающего мира; примеры статистических закономерностей и выводов;</w:t>
      </w:r>
    </w:p>
    <w:p w:rsidR="0002439D" w:rsidRPr="00D73C91" w:rsidRDefault="0002439D" w:rsidP="0002439D">
      <w:pPr>
        <w:spacing w:before="6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7).смысл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3C91">
        <w:rPr>
          <w:rFonts w:ascii="Times New Roman" w:hAnsi="Times New Roman" w:cs="Times New Roman"/>
          <w:b/>
          <w:bCs/>
          <w:sz w:val="28"/>
          <w:szCs w:val="28"/>
        </w:rPr>
        <w:t>Умеет (</w:t>
      </w:r>
      <w:proofErr w:type="spellStart"/>
      <w:r w:rsidRPr="00D73C91">
        <w:rPr>
          <w:rFonts w:ascii="Times New Roman" w:hAnsi="Times New Roman" w:cs="Times New Roman"/>
          <w:b/>
          <w:bCs/>
          <w:sz w:val="28"/>
          <w:szCs w:val="28"/>
        </w:rPr>
        <w:t>деятельностно-коммуникативная</w:t>
      </w:r>
      <w:proofErr w:type="spellEnd"/>
      <w:r w:rsidRPr="00D73C91">
        <w:rPr>
          <w:rFonts w:ascii="Times New Roman" w:hAnsi="Times New Roman" w:cs="Times New Roman"/>
          <w:b/>
          <w:bCs/>
          <w:sz w:val="28"/>
          <w:szCs w:val="28"/>
        </w:rPr>
        <w:t xml:space="preserve"> составляющая результата образования):</w:t>
      </w: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овладевать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подготовки.</w:t>
      </w:r>
    </w:p>
    <w:p w:rsidR="0002439D" w:rsidRPr="00D73C91" w:rsidRDefault="0002439D" w:rsidP="0002439D">
      <w:pPr>
        <w:pStyle w:val="6"/>
        <w:widowControl w:val="0"/>
        <w:ind w:firstLine="567"/>
        <w:rPr>
          <w:sz w:val="28"/>
          <w:szCs w:val="28"/>
        </w:rPr>
      </w:pPr>
      <w:proofErr w:type="spellStart"/>
      <w:r w:rsidRPr="00D73C91">
        <w:rPr>
          <w:sz w:val="28"/>
          <w:szCs w:val="28"/>
        </w:rPr>
        <w:t>Общеучебные</w:t>
      </w:r>
      <w:proofErr w:type="spellEnd"/>
      <w:r w:rsidRPr="00D73C91">
        <w:rPr>
          <w:sz w:val="28"/>
          <w:szCs w:val="28"/>
        </w:rPr>
        <w:t xml:space="preserve"> умения, навыки и способы деятельности</w:t>
      </w:r>
    </w:p>
    <w:p w:rsidR="0002439D" w:rsidRPr="00D73C91" w:rsidRDefault="0002439D" w:rsidP="0002439D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02439D" w:rsidRPr="00D73C91" w:rsidRDefault="0002439D" w:rsidP="0002439D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02439D" w:rsidRPr="00D73C91" w:rsidRDefault="0002439D" w:rsidP="0002439D">
      <w:pPr>
        <w:pStyle w:val="a6"/>
        <w:widowControl w:val="0"/>
        <w:ind w:firstLine="567"/>
        <w:jc w:val="both"/>
        <w:rPr>
          <w:b/>
          <w:sz w:val="28"/>
          <w:szCs w:val="28"/>
        </w:rPr>
      </w:pPr>
      <w:r w:rsidRPr="00D73C91">
        <w:rPr>
          <w:sz w:val="28"/>
          <w:szCs w:val="28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02439D" w:rsidRPr="00D73C91" w:rsidRDefault="0002439D" w:rsidP="0002439D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02439D" w:rsidRPr="00D73C91" w:rsidRDefault="0002439D" w:rsidP="0002439D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lastRenderedPageBreak/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02439D" w:rsidRPr="00D73C91" w:rsidRDefault="0002439D" w:rsidP="0002439D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C91">
        <w:rPr>
          <w:rFonts w:ascii="Times New Roman" w:hAnsi="Times New Roman" w:cs="Times New Roman"/>
          <w:sz w:val="28"/>
          <w:szCs w:val="28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02439D" w:rsidRPr="00D73C91" w:rsidRDefault="0002439D" w:rsidP="0002439D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439D" w:rsidRPr="00D73C91" w:rsidRDefault="0002439D" w:rsidP="0002439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39D" w:rsidRPr="00D73C91" w:rsidRDefault="0002439D" w:rsidP="0002439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39D" w:rsidRPr="00D73C91" w:rsidRDefault="0002439D" w:rsidP="0002439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39D" w:rsidRPr="00D73C91" w:rsidRDefault="0002439D" w:rsidP="0002439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439D" w:rsidRPr="00024A31" w:rsidRDefault="0002439D" w:rsidP="00024A31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67" w:type="dxa"/>
        <w:tblCellMar>
          <w:left w:w="0" w:type="dxa"/>
          <w:right w:w="0" w:type="dxa"/>
        </w:tblCellMar>
        <w:tblLook w:val="04A0"/>
      </w:tblPr>
      <w:tblGrid>
        <w:gridCol w:w="506"/>
        <w:gridCol w:w="2502"/>
        <w:gridCol w:w="1273"/>
        <w:gridCol w:w="2430"/>
        <w:gridCol w:w="3960"/>
        <w:gridCol w:w="2337"/>
        <w:gridCol w:w="1011"/>
        <w:gridCol w:w="448"/>
      </w:tblGrid>
      <w:tr w:rsidR="005C4BED" w:rsidRPr="005C4BED" w:rsidTr="00293212">
        <w:trPr>
          <w:gridAfter w:val="7"/>
          <w:wAfter w:w="13961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BED" w:rsidRPr="005C4BED" w:rsidRDefault="005C4BED" w:rsidP="005C4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C4BED" w:rsidRPr="003B2C0C" w:rsidTr="00293212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Развернутое тематическое планирование</w:t>
            </w: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алгебра и начала</w:t>
            </w:r>
            <w:r w:rsidR="00E67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анализа 10 класс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4BED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изучения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4BED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Основная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  </w:t>
            </w: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представлений о целостности и непрерывности курса алгебры 9 класса;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 овладение умением обобщения и систематизации знаний учащихся по основным темам курса алгебры 9 класса;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 развитие логического, математического мышления и интуиции, творческих способностей в области математики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4BED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выражения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целыми числами, с дробями и с корнями, используя формулы сокращенного умножения.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 целыми числами, с дробями и с корнями, используя формулы сокращенного умножения.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 целыми числами, с дробями и с корнями, используя формулы сокращенного умножения.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4BED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над многочленами, с алгебраическими дробями и с иррациональными выражениями.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над многочленами, с алгебраическими дробями и с иррациональными выражениями.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над многочленами, с алгебраическими дробями и с иррациональными выражениями.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4BED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над многочленами, с алгебраическими дробями и с иррациональными выражениями.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над многочленами, с алгебраическими дробями и с иррациональными выражениями.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действия над многочленами, с алгебраическими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дробями и с иррациональными выражениями.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домашнего задания самостоятельная работа,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4BED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решение целых алгебраических уравнений, дробно-рациональных уравнений и иррациональных уравнений.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решения целых алгебраических уравнений, дробно-рациональных уравнений и иррациональных уравнений.</w:t>
            </w:r>
          </w:p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целые алгебраические уравнения, дробно-рациональные уравнения и иррациональные уравнения.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 самостоятельная работа с последующей проверкой,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4BED" w:rsidRPr="003B2C0C" w:rsidRDefault="005C4BED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решение целых алгебраических уравнений, дробно-рациональных уравнений и иррациональных уравнений.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решения целых алгебраических уравнений, дробно-рациональных уравнений и иррациональных уравнений.</w:t>
            </w:r>
          </w:p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целые алгебраические уравнения, дробно-рациональные уравнения и иррациональные уравнения.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 самостоятельная работа с последующей проверкой,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графики функций и их свойства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</w:t>
            </w:r>
          </w:p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графики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C37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1.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задания по 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задания по 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C51B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свойства функции при выполнении заданий по теме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способы ее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свойства функции при выполнении заданий по теме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Проверка домашнего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задания, самостоятельная работа с последующей проверкой,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6725" w:rsidRPr="003B2C0C" w:rsidTr="008A6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Обратные функции.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Обратные функции.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обратные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обратные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14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6725" w:rsidRPr="003B2C0C" w:rsidTr="008A6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8A6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   №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по теме: «Числовые функции»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понятия: функции, область определения и множество значений.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Обратная функция. 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Область определения и область значений обратной функции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График обратной функции. Степенная функция с натуральным показателем, её свойства и график. 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Вертикальные и горизонтальные асимптоты графиков. Графики дробно-линейных функций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6725" w:rsidRPr="003B2C0C" w:rsidTr="008A6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6725" w:rsidRPr="003B2C0C" w:rsidTr="0029321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2.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Тригонометрические функции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 цель:   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представления о числовой окружности, о числовой окружности на координатной плоскости.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умения находить значение синуса, косинуса, тангенса и котангенса на числовой окружности.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-овладение умением применять тригонометрические функции числового аргумента, при преобразовании тригонометрических выражений.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-овладение навыками и умениями построения графиков функций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у=sinx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у=cosx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у=tgx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5E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у=ctgx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-развить творческие способности в построении  графиков функций.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Числовая окружность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окружности;  множество чисел, соответствующих на числовой окружности  точке;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окружности;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записывать множество чисел, соответствующих на числовой окружности  точке;  находить на числовой окружности точку, соответствующую данному числу.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Числовая окружность на координатной плоскости.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числовая окружность на координатной плоскости;  таблица значений;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понятие числовой окружности на координатной плоскости;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таблицу значений;  находить на числовой окружности точки с конкретным значением абсциссы и ординаты,  определять каким числам они соответствуют.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№3 Числовая окружность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 и  косинус.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синуса и косинуса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синуса и косинуса;  их свойства;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таблицу их значений.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Тангенс и котангенс.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тангенса и котангенса;  их свойства;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тангенса и котангенса;  их свойства;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таблицу их значений;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 числового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тригонометрической функции числового аргумента;  основные формулы одного аргумента тригонометрических функций;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тригонометрической функции числового аргумента;  основные формулы одного аргумента тригонометрических функций;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упрощать выражения с применением основных формул одного аргумента тригонометрических функций.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Тригонометрические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функции числового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тригонометрической функции числового аргумента;  основные формулы одного аргумента тригонометрических функций;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тригонометрической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функции числового аргумента;  основные формулы одного аргумента тригонометрических функций;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упрощать выражения с применением основных формул одного аргумента тригонометрических функций;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№4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Тригонометрические функции числового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  углового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тригонометрической функции углового аргумента;  понятие радианной меры угла;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тригонометрической функции углового аргумента;  понятие радианной меры угла;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переводить радианную меру угла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градусную и наоборот.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  углового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тригонометрической функции углового аргумента;  понятие радианной меры угла;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тригонометрической функции углового аргумента;  понятие радианной меры угла;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переводить радианную меру угла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градусную и наоборот.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 работа по карточкам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приведения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приведения;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приведения; 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решать задания на применение этих формул.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приведения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приведения;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приведения; 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решать задания на применение этих формул.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 Формулы приведения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8A6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 по теме: «Определение тригонометрических функций»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 ее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sinx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 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свойства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</w:t>
            </w:r>
            <w:r w:rsidR="00C5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использовать свойства.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 ее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функций </w: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6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7" type="#_x0000_t75" alt="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</w: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8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9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0" type="#_x0000_t75" alt="" style="width:24pt;height:24pt"/>
              </w:pic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1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2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3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4" type="#_x0000_t75" alt="" style="width:24pt;height:24pt"/>
              </w:pic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</w: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5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6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7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8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39" type="#_x0000_t75" alt="" style="width:24pt;height:24pt"/>
              </w:pic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40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41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42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43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44" type="#_x0000_t75" alt="" style="width:24pt;height:24pt"/>
              </w:pict>
            </w:r>
            <w:r w:rsidR="00292B60" w:rsidRPr="00292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45" type="#_x0000_t75" alt="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6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y=sinx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 ее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свойства функции.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  свойства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использовать свойства.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E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у=cosx+b</w:t>
            </w:r>
            <w:proofErr w:type="spellEnd"/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свойства.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основного периода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основного периода.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основной период функции.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графиков 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графиков 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преобразования графиков тригонометрических функций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графики 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 самостоятельная работа с последующей проверкой,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Преобразование графиков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преобразование графиков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преобразования графиков тригонометрических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графики 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Проверка домашнего задания, работа по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карточкам.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  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   свойства и графики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функцию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    свойства и график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график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y=ctgx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 свойства и график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y=ctgx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 свойства и графики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y=ctgx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 свойства и график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графики функции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y=ctgx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Теоретический опрос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 по теме: «Свойства и графики тригонометрических функций»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3.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 цель:     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представлений о решении тригонометрических уравнений на числовой окружности, об арккосинусе, арксинусе, арктангенсе и арккотангенсе.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-овладение умением решения тригонометрических уравнений методом введение новой переменной, разложения на множители.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умений  решения однородных тригонометрических уравнений.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-расширить и обобщить сведения о видах тригонометрических уравнений.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Самостоятельная работа с последующей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взаимопроверкой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Арккосинус и  решение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 работа по карточкам.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взаимопроверкой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арксинуса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Арксинус и решение уравнения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Арктангенс и решение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Арктангенс и решение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арктангенса и   уравнения 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 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Арккотангенс и решение уравнения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Арккотангенс и решение уравнения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арккотангенса и   уравнения  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уравнения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tga=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тригонометрические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8071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тригонометрические уравнения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простейшие тригонометрические уравнения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 самостоятельная работа с последующей проверкой.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№10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Тригонометрические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712B" w:rsidRPr="003B2C0C" w:rsidRDefault="0080712B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по теме: «Решение тригонометрических уравнений»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4.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Преобразования тригонометрических выражений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 цель:    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представлений о формулах синуса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осинуса, тангенса суммы и разности аргумента, формулы двойного аргумента, формулы половинного угла, формулы понижения степени.   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-овладение умением применение этих формул, а также формулы преобразования суммы тригонометрических функций в произведение и  формулы преобразования произведения тригонометрических функций в сумму.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-расширить и обобщить сведения о  преобразовании тригонометрических выражениях, применяя различные формулы.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 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 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синуса  суммы и разности аргументов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Косинус 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Косинус 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синуса косинуса  суммы и разности аргументов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 и косинус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 и косинус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синуса и косинуса  суммы и разности аргументов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№11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 и косинус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Тангенс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Тангенс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тангенса суммы и разности аргументов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формулы при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Проверка домашнего задания, самостоятельная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с последующей проверкой.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Тангенс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Тангенс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тангенса суммы и разности аргументов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№12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Тангенс суммы и разности аргументов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взаимопроверкой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№13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двойного аргумента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62-66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преобразования суммы тригонометрических функций в произведение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№14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1462" w:rsidRPr="003B2C0C" w:rsidRDefault="00581462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 по теме: «Преобразование тригонометрических выражений»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контрольной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коррекции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произведения тригонометрических функций в сумму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выражения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виду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х+t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произведения тригонометрических функций в сумму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выражения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В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виду С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х+t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преобразования тригонометрических функций в сумму;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преобразование выражения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Аsinx</w:t>
            </w:r>
            <w:proofErr w:type="spellEnd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В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виду С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х+t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произведения тригонометрических функций в сумму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выражения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виду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х+t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произведения тригонометрических функций в сумму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выражения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В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виду С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х+t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преобразования тригонометрических функций в сумму;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преобразование выражения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Аsinx</w:t>
            </w:r>
            <w:proofErr w:type="spellEnd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В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виду С 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х+t</w:t>
            </w:r>
            <w:proofErr w:type="spell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при решении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5.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Производная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 цель:     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-формирование умений применения правил вычисления производных и вывода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ормул производных элементарных функций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представления о понятии предела числовой последовательности и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-овладение умением исследования функции, с помощью производной, составлять уравнения касательной к графику функции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Числовые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Числовые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последовательности; способы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 числовой последовательности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 числовой последовательности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="005E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 числовой последовательности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числовую 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бесконечной геометрической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бесконечной геометрической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суммы бесконечной геометрической прогрессии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задания по теме  сумма бесконечной геометрической 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бесконечной геометрической 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бесконечной геометрической 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суммы бесконечной геометрической прогрессии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задания по теме  сумма бесконечной геометрической 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№15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бесконечной геометрической прогрессии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предела функции на бесконечности, предела функции в точке.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предела функции на бесконечности, предела функции в точке.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пределы.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1462" w:rsidRPr="003B2C0C" w:rsidRDefault="00581462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производной; алгоритм отыскания производной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производную по алгоритму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производной; алгоритм отыскания производной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производную по алгоритму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№16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производной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79-82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производных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производных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дифференцирования.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на применение формул дифференцирования.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№17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производных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1462" w:rsidRPr="003B2C0C" w:rsidRDefault="00581462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работа№6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по теме: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«Определение производной и ее вычисление»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дифференцирования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на применение правил дифференцирования и вычисления производной сложного аргумента.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составления уравнения касательной к графику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уравнение касательной к графику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составления уравнения касательной к графику функции.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задания на составление уравнения касательной к графику функции.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задания,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№18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исследования функций на монотонность и экстремумы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исследования функций на монотонность и экстремумы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исследования функции на монотонность и отыскания точек экстремума.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функцию на монотонность и отыскание точек экстремума.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исследования функций на монотонность и экстремумы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исследования функций на монотонность и экстремумы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исследования непрерывной функции  на монотонность и экстремумы; 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исследовать 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89-92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графиков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графиков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="005E0E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исследования функции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графики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№19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графиков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1462" w:rsidRPr="003B2C0C" w:rsidRDefault="00581462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№7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 по теме: «Применение производной к исследованию функций»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95-98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нахождения наибольших и наименьших значений величин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нахождения наибольших и наименьших значений величин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отыскания наибольших и наименьших значений непрерывной функции на промежутке; алгоритм отыскания наименьшего и наибольшего значений.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наибольшее и наименьшее значения непрерывной функции на промежутке.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последующей проверкой.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 цель:     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-формирование представлений о целостности и непрерывности курса алгебры и начала анализа 10 класса.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-овладение умением обобщения и систематизации знаний, учащихся по основным темам курса алгебры и начала анализа 10 класса.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-развитие логического, математического мышления и интуиции, творческих способностей  в области математики.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функции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основные определения и формулы по теме.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 </w:t>
            </w: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задания по теме</w:t>
            </w:r>
            <w:r w:rsidRPr="003B2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тригонометрических выражений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тригонометрических выражений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</w:t>
            </w:r>
          </w:p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6725" w:rsidRPr="003B2C0C" w:rsidTr="0029321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104-105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знаний, умений и навыков.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1462" w:rsidRPr="003B2C0C" w:rsidRDefault="00581462" w:rsidP="005C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725" w:rsidRPr="003B2C0C" w:rsidRDefault="008A6725" w:rsidP="005C4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6B3F" w:rsidRPr="003B2C0C" w:rsidRDefault="00126B3F">
      <w:pPr>
        <w:rPr>
          <w:rFonts w:ascii="Times New Roman" w:hAnsi="Times New Roman" w:cs="Times New Roman"/>
          <w:sz w:val="24"/>
          <w:szCs w:val="24"/>
        </w:rPr>
      </w:pPr>
    </w:p>
    <w:sectPr w:rsidR="00126B3F" w:rsidRPr="003B2C0C" w:rsidSect="00024A31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7E16"/>
    <w:multiLevelType w:val="hybridMultilevel"/>
    <w:tmpl w:val="DE109F5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BED"/>
    <w:rsid w:val="00014343"/>
    <w:rsid w:val="0002439D"/>
    <w:rsid w:val="00024A31"/>
    <w:rsid w:val="00126B3F"/>
    <w:rsid w:val="001A65BB"/>
    <w:rsid w:val="00292B60"/>
    <w:rsid w:val="00293212"/>
    <w:rsid w:val="002A342F"/>
    <w:rsid w:val="003B2C0C"/>
    <w:rsid w:val="004A61C2"/>
    <w:rsid w:val="00581462"/>
    <w:rsid w:val="0059337A"/>
    <w:rsid w:val="005A0197"/>
    <w:rsid w:val="005C4BED"/>
    <w:rsid w:val="005E0E6E"/>
    <w:rsid w:val="00601164"/>
    <w:rsid w:val="00627809"/>
    <w:rsid w:val="007B55B5"/>
    <w:rsid w:val="0080712B"/>
    <w:rsid w:val="008137DE"/>
    <w:rsid w:val="00821A82"/>
    <w:rsid w:val="008941BE"/>
    <w:rsid w:val="008A6725"/>
    <w:rsid w:val="008D6174"/>
    <w:rsid w:val="00B72DCF"/>
    <w:rsid w:val="00C3702B"/>
    <w:rsid w:val="00C51B10"/>
    <w:rsid w:val="00E155CF"/>
    <w:rsid w:val="00E6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3F"/>
  </w:style>
  <w:style w:type="paragraph" w:styleId="6">
    <w:name w:val="heading 6"/>
    <w:basedOn w:val="a"/>
    <w:next w:val="a"/>
    <w:link w:val="60"/>
    <w:qFormat/>
    <w:rsid w:val="0002439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4BED"/>
    <w:rPr>
      <w:b/>
      <w:bCs/>
    </w:rPr>
  </w:style>
  <w:style w:type="character" w:styleId="a5">
    <w:name w:val="Emphasis"/>
    <w:basedOn w:val="a0"/>
    <w:uiPriority w:val="20"/>
    <w:qFormat/>
    <w:rsid w:val="005C4BED"/>
    <w:rPr>
      <w:i/>
      <w:iCs/>
    </w:rPr>
  </w:style>
  <w:style w:type="character" w:customStyle="1" w:styleId="apple-converted-space">
    <w:name w:val="apple-converted-space"/>
    <w:basedOn w:val="a0"/>
    <w:rsid w:val="005C4BED"/>
  </w:style>
  <w:style w:type="character" w:customStyle="1" w:styleId="60">
    <w:name w:val="Заголовок 6 Знак"/>
    <w:basedOn w:val="a0"/>
    <w:link w:val="6"/>
    <w:rsid w:val="0002439D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243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24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2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2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4301</Words>
  <Characters>24519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</dc:creator>
  <cp:lastModifiedBy>Лариса</cp:lastModifiedBy>
  <cp:revision>16</cp:revision>
  <cp:lastPrinted>2015-09-09T07:45:00Z</cp:lastPrinted>
  <dcterms:created xsi:type="dcterms:W3CDTF">2014-09-12T11:59:00Z</dcterms:created>
  <dcterms:modified xsi:type="dcterms:W3CDTF">2015-11-02T08:41:00Z</dcterms:modified>
</cp:coreProperties>
</file>