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0E" w:rsidRDefault="00F1320E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  <w:r>
        <w:rPr>
          <w:rFonts w:eastAsiaTheme="minorEastAsia"/>
          <w:b/>
          <w:noProof/>
          <w:sz w:val="28"/>
          <w:szCs w:val="28"/>
        </w:rPr>
        <w:lastRenderedPageBreak/>
        <w:drawing>
          <wp:inline distT="0" distB="0" distL="0" distR="0">
            <wp:extent cx="6840220" cy="9665903"/>
            <wp:effectExtent l="19050" t="0" r="0" b="0"/>
            <wp:docPr id="2" name="Рисунок 2" descr="C:\Users\2\Pictures\2015-10-31\Сканировать3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\Pictures\2015-10-31\Сканировать3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665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A65" w:rsidRDefault="00AA6A65" w:rsidP="00AA6A65">
      <w:pPr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AA6A65">
      <w:pPr>
        <w:pStyle w:val="a3"/>
        <w:shd w:val="clear" w:color="auto" w:fill="auto"/>
        <w:ind w:left="140" w:right="340" w:firstLine="2560"/>
        <w:rPr>
          <w:bCs w:val="0"/>
          <w:color w:val="000000"/>
          <w:sz w:val="28"/>
          <w:szCs w:val="28"/>
        </w:rPr>
      </w:pPr>
      <w:r w:rsidRPr="0042369E">
        <w:rPr>
          <w:bCs w:val="0"/>
          <w:color w:val="000000"/>
          <w:sz w:val="28"/>
          <w:szCs w:val="28"/>
        </w:rPr>
        <w:lastRenderedPageBreak/>
        <w:t>ПОЯСНИТЕЛЬНАЯ ЗАПИСКА</w:t>
      </w:r>
    </w:p>
    <w:p w:rsidR="00AA6A65" w:rsidRPr="00AA6A65" w:rsidRDefault="00AA6A65" w:rsidP="00AA6A65">
      <w:pPr>
        <w:pStyle w:val="a3"/>
        <w:shd w:val="clear" w:color="auto" w:fill="auto"/>
        <w:ind w:left="140" w:right="340" w:firstLine="2560"/>
      </w:pPr>
      <w:r w:rsidRPr="005059EF">
        <w:rPr>
          <w:color w:val="000000"/>
          <w:sz w:val="28"/>
          <w:szCs w:val="28"/>
        </w:rPr>
        <w:t>по физической культуре</w:t>
      </w:r>
      <w:r>
        <w:rPr>
          <w:color w:val="000000"/>
          <w:sz w:val="28"/>
          <w:szCs w:val="28"/>
        </w:rPr>
        <w:t xml:space="preserve"> для 6 класса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Примерная образовательная программа, по физической культуре с направленным развитием двигательных способностей для начальной, основной и средней (полной) общей школы составлена с использованием методических рекомендаций о преподавании учебного предмета «Физическая культура» в условиях введения федерального компонента государственного стандарта общего образования, программный материал по физической культуре из примерных программ для основного общего и среднего (полного) общего образования, а Примерная основная образовательная программа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начального общего образования в соответствии с требованиями федерального государственного образовательного стандарта начального общего образования, «Программы физического воспитания учащихся 1-11 классов основанной на одном из видов спорта (баскетбол)» авторы Е.Н. Литвинов, М.Я. </w:t>
      </w:r>
      <w:proofErr w:type="spellStart"/>
      <w:r w:rsidRPr="005059EF">
        <w:rPr>
          <w:color w:val="000000"/>
          <w:sz w:val="28"/>
          <w:szCs w:val="28"/>
        </w:rPr>
        <w:t>Виленский</w:t>
      </w:r>
      <w:proofErr w:type="spellEnd"/>
      <w:r w:rsidRPr="005059EF">
        <w:rPr>
          <w:color w:val="000000"/>
          <w:sz w:val="28"/>
          <w:szCs w:val="28"/>
        </w:rPr>
        <w:t xml:space="preserve">, Б.И. </w:t>
      </w:r>
      <w:proofErr w:type="spellStart"/>
      <w:r w:rsidRPr="005059EF">
        <w:rPr>
          <w:color w:val="000000"/>
          <w:sz w:val="28"/>
          <w:szCs w:val="28"/>
        </w:rPr>
        <w:t>Туркунов</w:t>
      </w:r>
      <w:proofErr w:type="spellEnd"/>
      <w:r w:rsidRPr="005059EF">
        <w:rPr>
          <w:color w:val="000000"/>
          <w:sz w:val="28"/>
          <w:szCs w:val="28"/>
        </w:rPr>
        <w:t xml:space="preserve"> (1996г.), «Комплексной программы физического воспитания учащихся 1-11 классов» авторы В.И.Лях, </w:t>
      </w:r>
      <w:proofErr w:type="spellStart"/>
      <w:r w:rsidRPr="005059EF">
        <w:rPr>
          <w:color w:val="000000"/>
          <w:sz w:val="28"/>
          <w:szCs w:val="28"/>
        </w:rPr>
        <w:t>А.А.Зданевич</w:t>
      </w:r>
      <w:proofErr w:type="spellEnd"/>
      <w:r w:rsidRPr="005059EF">
        <w:rPr>
          <w:color w:val="000000"/>
          <w:sz w:val="28"/>
          <w:szCs w:val="28"/>
        </w:rPr>
        <w:t xml:space="preserve"> (2004г.), «Программы общеобразовательных учреждений.</w:t>
      </w:r>
      <w:proofErr w:type="gramEnd"/>
      <w:r w:rsidRPr="005059EF">
        <w:rPr>
          <w:color w:val="000000"/>
          <w:sz w:val="28"/>
          <w:szCs w:val="28"/>
        </w:rPr>
        <w:t xml:space="preserve"> Физическая культура. 5-11 </w:t>
      </w:r>
      <w:proofErr w:type="spellStart"/>
      <w:r w:rsidRPr="005059EF">
        <w:rPr>
          <w:color w:val="000000"/>
          <w:sz w:val="28"/>
          <w:szCs w:val="28"/>
        </w:rPr>
        <w:t>кл</w:t>
      </w:r>
      <w:proofErr w:type="spellEnd"/>
      <w:r w:rsidRPr="005059EF">
        <w:rPr>
          <w:color w:val="000000"/>
          <w:sz w:val="28"/>
          <w:szCs w:val="28"/>
        </w:rPr>
        <w:t>.» автор А.П. Матвеев, (2007г.) «Программы и методических рекомендаций для учебно-трени</w:t>
      </w:r>
      <w:r w:rsidRPr="005059EF">
        <w:rPr>
          <w:color w:val="000000"/>
          <w:sz w:val="28"/>
          <w:szCs w:val="28"/>
        </w:rPr>
        <w:softHyphen/>
        <w:t xml:space="preserve">ровочной работы в спортивных школах» под общей редакцией </w:t>
      </w:r>
      <w:proofErr w:type="spellStart"/>
      <w:r w:rsidRPr="005059EF">
        <w:rPr>
          <w:color w:val="000000"/>
          <w:sz w:val="28"/>
          <w:szCs w:val="28"/>
        </w:rPr>
        <w:t>Хомутского</w:t>
      </w:r>
      <w:proofErr w:type="spellEnd"/>
      <w:r w:rsidRPr="005059EF">
        <w:rPr>
          <w:color w:val="000000"/>
          <w:sz w:val="28"/>
          <w:szCs w:val="28"/>
        </w:rPr>
        <w:t xml:space="preserve"> В.С.</w:t>
      </w:r>
      <w:proofErr w:type="gramStart"/>
      <w:r w:rsidRPr="005059EF">
        <w:rPr>
          <w:color w:val="000000"/>
          <w:sz w:val="28"/>
          <w:szCs w:val="28"/>
        </w:rPr>
        <w:t xml:space="preserve">( </w:t>
      </w:r>
      <w:proofErr w:type="gramEnd"/>
      <w:r w:rsidRPr="005059EF">
        <w:rPr>
          <w:color w:val="000000"/>
          <w:sz w:val="28"/>
          <w:szCs w:val="28"/>
        </w:rPr>
        <w:t>1996г.).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рассчитана на 66 учебных часов в 1классе и 68 учебных часов, из расчета двух часов в неделю с 2 по 11 классы. Продолжительность урока составляет: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 1 классе — 35 минут;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во  2—4   классах —  40—45   минут  (по  решению  общеобразовательного учреждения), а в основной   и средней (полной) общей школе 40-45мин. </w:t>
      </w:r>
      <w:proofErr w:type="gramStart"/>
      <w:r w:rsidRPr="005059EF">
        <w:rPr>
          <w:color w:val="000000"/>
          <w:sz w:val="28"/>
          <w:szCs w:val="28"/>
        </w:rPr>
        <w:t>При этом учителя физической  культуры могут менять содержание данной программы,     в начальной школе на 20%, а в основной и средней (полной) общей школе на 50%, для апробации новых технологий и методик, внедрения новых форм учебной деятельности, построения учебного процесса в зависимости от интересов занимающихся уровня их физической и технической подготовки и возможностей материально-технической базы школы.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Возможно также сокращение тем и их перераспределение по годам обучения, введение дополнительного учебного материала и использования заданий из других разделов программы и т.п.).</w:t>
      </w:r>
      <w:proofErr w:type="gramEnd"/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предназначена для практического использования в учебно-образовательном процессе и адресуется создателям авторских, рабочих (учебных) и экспериментальных программ с целью сохранения ими единого подхода в образовательном пространстве, преемственности в задачах, решаемых на разных ступенях образования, предупреждения учебных перегрузок, соблюдения общих подходов в реализации дидактических принципов, установленных в государственном стандарте.</w:t>
      </w:r>
    </w:p>
    <w:p w:rsidR="00AA6A65" w:rsidRPr="005059EF" w:rsidRDefault="00AA6A65" w:rsidP="00AA6A65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задает жесткого объема и последовательности в содержании образования, и не ограничивает его конкретными педагогическими технологиями и методиками. Таким образом, примерная программа предоставляет широкие возможности авторам учебных (рабочих) программ, в реализации своих взглядов и идей на построение учебно-воспитательного процесса, выбора собственных форм и методов осуществления образовательной деятельности.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Примерная программа предлагает различные варианты учебного материала, </w:t>
      </w:r>
      <w:r w:rsidRPr="005059EF">
        <w:rPr>
          <w:bCs/>
          <w:color w:val="000000"/>
          <w:sz w:val="28"/>
          <w:szCs w:val="28"/>
        </w:rPr>
        <w:t>позволяющие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последовательно решать задачи физического воспитания школьников на </w:t>
      </w:r>
      <w:r w:rsidRPr="005059EF">
        <w:rPr>
          <w:bCs/>
          <w:color w:val="000000"/>
          <w:sz w:val="28"/>
          <w:szCs w:val="28"/>
        </w:rPr>
        <w:t>протяжении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всех лет обучения, формируя у учащихся целостное представление о </w:t>
      </w:r>
      <w:r w:rsidRPr="005059EF">
        <w:rPr>
          <w:bCs/>
          <w:color w:val="000000"/>
          <w:sz w:val="28"/>
          <w:szCs w:val="28"/>
        </w:rPr>
        <w:t>физической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культуре, ее возможностях в повышении работоспособности, обеспечивает комплексное решение проблем двигательной активности, формирование и укрепление здоровья школьников путем целенаправленного введения урока футбола в учебную и </w:t>
      </w:r>
      <w:proofErr w:type="spellStart"/>
      <w:proofErr w:type="gramStart"/>
      <w:r w:rsidRPr="005059EF">
        <w:rPr>
          <w:color w:val="000000"/>
          <w:sz w:val="28"/>
          <w:szCs w:val="28"/>
        </w:rPr>
        <w:t>и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spellStart"/>
      <w:r w:rsidRPr="005059EF">
        <w:rPr>
          <w:color w:val="000000"/>
          <w:sz w:val="28"/>
          <w:szCs w:val="28"/>
        </w:rPr>
        <w:t>неучебную</w:t>
      </w:r>
      <w:proofErr w:type="spellEnd"/>
      <w:r w:rsidRPr="005059EF">
        <w:rPr>
          <w:color w:val="000000"/>
          <w:sz w:val="28"/>
          <w:szCs w:val="28"/>
        </w:rPr>
        <w:t xml:space="preserve"> физкультурно-оздоровительную и спортивно-массовую работу общеобразовательных школ, способствует воспитанию гармоничной личности способной к активной самостоятельной творческой деятельности.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Своеобразие настоящей программы заключается в том, что она создана на основе курса обучения игре в футбол это объясняется тем, что футбол наиболее массовая, демократичная и популярная игра у детей и юношества. Более того, футбол как система движений особо уникален. Он включает в себя огромное количество различных видов двигательной деятельности, а за счет большой беговой основы, исключительно благотворно влияет на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сердечно-сосудистую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, дыхательную и мышечную системы, поэтому в наше время, когда вопросы недостаточной двигательной активности детей являются особо злободневными, необходимо всячески поддерживать стремление детей играть в эту игру. Кроме того, занятия футболом выступают как мощное средство воспитания с широкой социальной направленностью. Футбол помогает воспитывать такие ценные морально-волевые качества, как целеустремленность и коллективизм, дисциплинированность, выдержку и самообладание, безусловное уважение соперников, арбитров и зрителей. В этом заключен колоссальный воспитательный эффект, что позволяет использовать эту игру как действенное средство гармоничного развития личности. Таким образом, введение урока футбола в школьную программу - это назревшая необходимость современной стратегии образования основанной на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принципах и идеях гармоничного развития человека.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Основные технические приемы, тактические действия и методические рекомендации по организации учебного и тренировочного процесса взяты из «Программы и методических рекомендаций для учебно-тренировочной работы в спортивных шкалах», с целью сохранения преемственности при проведении занятий с детьми на уроках физической культуры в образовательном учреждении и тренировочных занятий в условиях спортивной школы.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Программа последовательно решает основные задачи физического воспитания: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формирование и укрепление здоровья, разностороннее физическое развитие, повышение         работоспособности         учащихся         овладение        технологиями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систем физического воспитания и спортивной подготовки;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воспитание    у    школьников    высоких    морально-нравственных    книгой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формирование потребности и  привычки  в </w:t>
      </w:r>
      <w:proofErr w:type="gramStart"/>
      <w:r w:rsidRPr="005059EF">
        <w:rPr>
          <w:color w:val="000000"/>
          <w:sz w:val="28"/>
          <w:szCs w:val="28"/>
        </w:rPr>
        <w:t>систематических</w:t>
      </w:r>
      <w:proofErr w:type="gramEnd"/>
      <w:r w:rsidRPr="005059EF">
        <w:rPr>
          <w:color w:val="000000"/>
          <w:sz w:val="28"/>
          <w:szCs w:val="28"/>
        </w:rPr>
        <w:t xml:space="preserve">     и  самостоятельных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занятиях</w:t>
      </w:r>
      <w:proofErr w:type="gramEnd"/>
      <w:r w:rsidRPr="005059EF">
        <w:rPr>
          <w:color w:val="000000"/>
          <w:sz w:val="28"/>
          <w:szCs w:val="28"/>
        </w:rPr>
        <w:t xml:space="preserve"> физическими упражнениями;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приобретение   необходимых   знаний   в   области   гигиены   и   медицины.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теоретических сведений по физической культуре  и  спорту,  создание </w:t>
      </w:r>
      <w:proofErr w:type="gramStart"/>
      <w:r w:rsidRPr="005059EF">
        <w:rPr>
          <w:color w:val="000000"/>
          <w:sz w:val="28"/>
          <w:szCs w:val="28"/>
        </w:rPr>
        <w:t>целостного</w:t>
      </w:r>
      <w:proofErr w:type="gramEnd"/>
    </w:p>
    <w:p w:rsidR="00AA6A65" w:rsidRPr="005059EF" w:rsidRDefault="00AA6A65" w:rsidP="00AA6A65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представления о влиянии занятий физической культурой на всестороннее развитие человека формирование здорового образа и стиля жизни;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развитие    основных       физических   качеств,    обогащение   собственного двигательного опыта за счет формирования общих и специальных двигательных навыков и умений;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физическое совершенствование основных технических приемов и физических качеств на базе высокой общефизической подготовки.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В содержание образования по физической культуре включаются два взаимосвязанных компонента: базовый, обеспечивающий формирование основ физической культуры личности и вариативный, опирающийся на базовый и учитывающий региональные, национальные условия и традиции развития культуры (национальные формы физической культуры).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Содержание образования должно обеспечивать по возможности широкий спектр знакомства учащихся с разнообразием форм физической культуры. На этой основе формируется установка на активное приобщение личности к самостоятельным систематическим занятиям физической культурой и спортом. Следует отметить, что 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планы, реализация которых должна сопровождаться поддержкой </w:t>
      </w:r>
      <w:proofErr w:type="spellStart"/>
      <w:r w:rsidRPr="005059EF">
        <w:rPr>
          <w:color w:val="000000"/>
          <w:sz w:val="28"/>
          <w:szCs w:val="28"/>
        </w:rPr>
        <w:t>тьютора</w:t>
      </w:r>
      <w:proofErr w:type="spellEnd"/>
      <w:r w:rsidRPr="005059EF">
        <w:rPr>
          <w:color w:val="000000"/>
          <w:sz w:val="28"/>
          <w:szCs w:val="28"/>
        </w:rPr>
        <w:t xml:space="preserve"> образовательного учреждения.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Говоря об интеллектуальном аспекте физического воспитания, заложенном в программу, следует отметить наличие тесной связи между физическим и умственным развитием, их взаимообусловленность и взаимозависимость. Процесс усвоения любого, особенно сложного двигательного действия неразрывно связан с активной умственной работой, а с другой стороны дозированная физическая нагрузка способствует активному протеканию интеллектуальной деятельности и значительно отодвигает границу умственного утомления.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В примерной программе для </w:t>
      </w:r>
      <w:r w:rsidRPr="005059EF">
        <w:rPr>
          <w:b/>
          <w:color w:val="000000"/>
          <w:sz w:val="28"/>
          <w:szCs w:val="28"/>
        </w:rPr>
        <w:t>начального общего</w:t>
      </w:r>
      <w:r w:rsidRPr="005059EF">
        <w:rPr>
          <w:color w:val="000000"/>
          <w:sz w:val="28"/>
          <w:szCs w:val="28"/>
        </w:rPr>
        <w:t xml:space="preserve"> образования </w:t>
      </w:r>
      <w:r w:rsidRPr="005059EF">
        <w:rPr>
          <w:i/>
          <w:iCs/>
          <w:color w:val="000000"/>
          <w:sz w:val="28"/>
          <w:szCs w:val="28"/>
        </w:rPr>
        <w:t xml:space="preserve">((для обучающихся, не имеющих противопоказаний для занятий физической культурой или существенных ограничений по нагрузке, </w:t>
      </w:r>
      <w:r w:rsidRPr="005059EF">
        <w:rPr>
          <w:color w:val="000000"/>
          <w:sz w:val="28"/>
          <w:szCs w:val="28"/>
        </w:rPr>
        <w:t xml:space="preserve">основного общего выделены две содержательные линии: 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деятельность».</w:t>
      </w:r>
      <w:proofErr w:type="gramEnd"/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Каждая из этих линий имеет соответствующие свои три учебных раздела (знания, физическое совершенствование, способы деятельности). В примерной программе для </w:t>
      </w:r>
      <w:r w:rsidRPr="005059EF">
        <w:rPr>
          <w:b/>
          <w:color w:val="000000"/>
          <w:sz w:val="28"/>
          <w:szCs w:val="28"/>
        </w:rPr>
        <w:t>основного общего</w:t>
      </w:r>
      <w:r w:rsidRPr="005059EF">
        <w:rPr>
          <w:color w:val="000000"/>
          <w:sz w:val="28"/>
          <w:szCs w:val="28"/>
        </w:rPr>
        <w:t xml:space="preserve"> образования и среднего (полного) общего образования двигательная деятельность, как учебный предмет, представлена также двумя содержательными линиями: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с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прикладно-ориентированной</w:t>
      </w:r>
      <w:proofErr w:type="spellEnd"/>
      <w:r w:rsidRPr="005059EF">
        <w:rPr>
          <w:color w:val="000000"/>
          <w:sz w:val="28"/>
          <w:szCs w:val="28"/>
        </w:rPr>
        <w:t xml:space="preserve"> физической подготовкой. Каждая из этих линий имеет соответствующие свои три учебных раздела (знания, физическое совершенствование, способы деятельности).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Все эти разделы самым тесным образом функционально взаимосвязаны между собой и в своем содержании ориентируются на реализацию целей стандарта общего образования: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  </w:t>
      </w:r>
      <w:r w:rsidRPr="005059EF">
        <w:rPr>
          <w:b/>
          <w:color w:val="000000"/>
          <w:sz w:val="28"/>
          <w:szCs w:val="28"/>
        </w:rPr>
        <w:t>начальной</w:t>
      </w:r>
      <w:r w:rsidRPr="005059EF">
        <w:rPr>
          <w:color w:val="000000"/>
          <w:sz w:val="28"/>
          <w:szCs w:val="28"/>
        </w:rPr>
        <w:t xml:space="preserve">  школе содержание ориентируется  на укрепление  здоровья обучающихся  их физическое развитие,  физическое  совершенствование и  общую физическую   подготовку,   обучение   жизненно-важным   двигательным   навыкам   и умениям,  формам  коллективного  взаимодействия и  сотрудничества,  организации самостоятельных занятий физической культурой в условиях активного отдыха и которые основаны на </w:t>
      </w:r>
      <w:r w:rsidRPr="005059EF">
        <w:rPr>
          <w:b/>
          <w:i/>
          <w:iCs/>
          <w:color w:val="000000"/>
          <w:sz w:val="28"/>
          <w:szCs w:val="28"/>
        </w:rPr>
        <w:t>дифференциации требований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к подготовке обучающихся;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основной</w:t>
      </w:r>
      <w:r w:rsidRPr="005059EF">
        <w:rPr>
          <w:color w:val="000000"/>
          <w:sz w:val="28"/>
          <w:szCs w:val="28"/>
        </w:rPr>
        <w:t xml:space="preserve"> школе содержание образования ориентируется на профилактику и укрепление  здоровья  учащихся,   коррекцию  физического  развития  и  повышение функциональных возможностей основных систем организма, развитие физических качеств и физических способностей, обучение техническим действиям из базовых видов спорта и комплексам физических упражнений оздоровительной направленности, формам организации индивидуальных занятий физической культурой;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lastRenderedPageBreak/>
        <w:t xml:space="preserve">-  </w:t>
      </w:r>
      <w:r w:rsidRPr="005059EF">
        <w:rPr>
          <w:b/>
          <w:color w:val="000000"/>
          <w:sz w:val="28"/>
          <w:szCs w:val="28"/>
        </w:rPr>
        <w:t>в старшей школе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 xml:space="preserve">{общеобразовательный профиль) </w:t>
      </w:r>
      <w:r w:rsidRPr="005059EF">
        <w:rPr>
          <w:color w:val="000000"/>
          <w:sz w:val="28"/>
          <w:szCs w:val="28"/>
        </w:rPr>
        <w:t xml:space="preserve">содержание образования нацеливается на гармоничное   физическое развитие и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прикладно-ориентированную</w:t>
      </w:r>
      <w:proofErr w:type="spellEnd"/>
      <w:r w:rsidRPr="005059EF">
        <w:rPr>
          <w:color w:val="000000"/>
          <w:sz w:val="28"/>
          <w:szCs w:val="28"/>
        </w:rPr>
        <w:t xml:space="preserve"> физическую  подготовку,   укрепление  индивидуального  здоровья   и   профилактику вредных привычек, обучение современным оздоровительным системам и технике физических упражнений в избранном виде спорта, развитие творческого отношения и компетенций в организации самостоятельных занятий физкультурно-оздоровительной деятельностью, исходя из показаний собственного здоровья и физического развития, сложившихся интересов к физической культуре;</w:t>
      </w:r>
      <w:proofErr w:type="gramEnd"/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</w:t>
      </w:r>
      <w:r w:rsidRPr="005059EF">
        <w:rPr>
          <w:b/>
          <w:color w:val="000000"/>
          <w:sz w:val="28"/>
          <w:szCs w:val="28"/>
        </w:rPr>
        <w:t>в  старшей  школе</w:t>
      </w:r>
      <w:r w:rsidRPr="005059EF">
        <w:rPr>
          <w:color w:val="000000"/>
          <w:sz w:val="28"/>
          <w:szCs w:val="28"/>
        </w:rPr>
        <w:t xml:space="preserve">  </w:t>
      </w:r>
      <w:r w:rsidRPr="005059EF">
        <w:rPr>
          <w:i/>
          <w:iCs/>
          <w:color w:val="000000"/>
          <w:sz w:val="28"/>
          <w:szCs w:val="28"/>
        </w:rPr>
        <w:t xml:space="preserve">(профильный уровень)  </w:t>
      </w:r>
      <w:r w:rsidRPr="005059EF">
        <w:rPr>
          <w:color w:val="000000"/>
          <w:sz w:val="28"/>
          <w:szCs w:val="28"/>
        </w:rPr>
        <w:t>основу  содержания  составляет содержание базового уровня образования, а также углубленное обучение физическим упражнениям и технико-тактическим действиям соревновательной деятельности в избранном виде спорта, формирование компетенций в самостоятельной спортивно-оздоровительной деятельности, развитие интересов к профессиональной деятельности специалиста в области физической культуры и спорта.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Требования к уровню подготовки выпускников начальной, основной и средней (полной) школы по физической культуре подразделяются на три рубрики: «знать/понимать», «уметь» и «использовать приобретенные знания и умения в практической деятельности и повседневной жизни».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«Знать/понимать» </w:t>
      </w:r>
      <w:r w:rsidRPr="005059EF">
        <w:rPr>
          <w:color w:val="000000"/>
          <w:sz w:val="28"/>
          <w:szCs w:val="28"/>
        </w:rPr>
        <w:t>включает требования к учебному материалу, который усваивается и воспроизводится учащимися в соответствии с обязательным минимумом содержания на данной ступени образования и соотносится, по преимуществу, с его разделами «Знания» и «Способы деятельности».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«Уметь» </w:t>
      </w:r>
      <w:r w:rsidRPr="005059EF">
        <w:rPr>
          <w:color w:val="000000"/>
          <w:sz w:val="28"/>
          <w:szCs w:val="28"/>
        </w:rPr>
        <w:t>включает в себя требования, основанные на воспроизведении учащимися основных средств физкультурно-оздоровительной и спортивно-оздоровительной деятельности (физические упражнения, технические действия в базовых видах спорта, приемы наблюдений и контроля и т.п.) и соотносятся по преимуществу с разделом «Физическое совершенствование», обязательного минимума содержания.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рубрике </w:t>
      </w:r>
      <w:r w:rsidRPr="005059EF">
        <w:rPr>
          <w:i/>
          <w:iCs/>
          <w:color w:val="000000"/>
          <w:sz w:val="28"/>
          <w:szCs w:val="28"/>
        </w:rPr>
        <w:t xml:space="preserve">«Использовать приобретенные знания и умения в практической деятельности и повседневной жизни» </w:t>
      </w:r>
      <w:r w:rsidRPr="005059EF">
        <w:rPr>
          <w:color w:val="000000"/>
          <w:sz w:val="28"/>
          <w:szCs w:val="28"/>
        </w:rPr>
        <w:t>представлены требования, связанные с личностными чертами и мировоззренческими установками учащихся, ценностными ориентациями и практической значимостью образования в области физической</w:t>
      </w:r>
      <w:proofErr w:type="gramStart"/>
      <w:r w:rsidRPr="005059EF">
        <w:rPr>
          <w:color w:val="000000"/>
          <w:sz w:val="28"/>
          <w:szCs w:val="28"/>
          <w:lang w:val="en-US"/>
        </w:rPr>
        <w:t>l</w:t>
      </w:r>
      <w:proofErr w:type="gramEnd"/>
      <w:r w:rsidRPr="005059EF">
        <w:rPr>
          <w:color w:val="000000"/>
          <w:sz w:val="28"/>
          <w:szCs w:val="28"/>
        </w:rPr>
        <w:t xml:space="preserve"> культуры. Эти требования выходят за рамки учебного процесса и не подлежат непосредственной проверке.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целом, требования направлены на укрепление индивидуального здоровья учащихся,   всестороннее   физическое   развитие   и   физическую   подготовленность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развитие физических и духовных качеств, значимых  для социализации и ведения</w:t>
      </w:r>
      <w:r w:rsidRPr="005059EF">
        <w:rPr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здорового образа жизни.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разделе «Примерные показатели двигательной подготовленности» приведены упражнения и тесты, помогающие следить за уровнем подготовленности учащихся.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нормативов. Каждый учитель вправе самостоятельно разрабатывать контрольные задания и требования к уровню подготовки учеников по каждому году обучения. </w:t>
      </w:r>
      <w:proofErr w:type="gramStart"/>
      <w:r w:rsidRPr="005059EF">
        <w:rPr>
          <w:color w:val="000000"/>
          <w:sz w:val="28"/>
          <w:szCs w:val="28"/>
        </w:rPr>
        <w:t xml:space="preserve">Здесь возможны различные варианты оценивания учащихся с учетом положительной динамики и прироста их двигательной и технической подготовленности, уровнем позитивного отношения к своему совершенствованию, знанием основных положений теории и практики физической культуры и др. Главное, чтобы к концу </w:t>
      </w:r>
      <w:r w:rsidRPr="005059EF">
        <w:rPr>
          <w:color w:val="000000"/>
          <w:sz w:val="28"/>
          <w:szCs w:val="28"/>
        </w:rPr>
        <w:lastRenderedPageBreak/>
        <w:t>обучения в начальной, основной и средней (полной) школе учащиеся смогли выполнить программные требования к уровню выпускников соответствующей ступени обучения.</w:t>
      </w:r>
      <w:proofErr w:type="gramEnd"/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зависимости от условий работы учитель сможет сам подобрать многие упражнения и игры, которые бы помогали учащимся овладеть базовой техникой из различных разделов программы. Необходимо широко внедрять активные методы работы, творческие групповые и индивидуальные задания, элементы деловых и ролевых игр.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Простые упражнения футболистов необходимо сочетать с акробатическими упражнениями, беговыми заданиями, всевозможными прыжками, техническими элементами из различных подвижных и спортивных игр. Поэтому в системе подготовки школьников обязательно должны найти место упражнения и задания из всех разделов программного материала представленного в данной программе.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Качество учебного процесса во многом зависит от правильности его планирования. Для этого необходимо составить годовой план распределения прохождения учебного материала, (предусмотрев большое разнообразие выполняемых двигательных действий), и на его основе разрабатывать поурочные планы (четверть, полугодие). </w:t>
      </w:r>
      <w:proofErr w:type="gramStart"/>
      <w:r w:rsidRPr="005059EF">
        <w:rPr>
          <w:color w:val="000000"/>
          <w:sz w:val="28"/>
          <w:szCs w:val="28"/>
        </w:rPr>
        <w:t>При реализации программы с направленным развитием двигательных способностей (основанной на одном из видов спорта (футбол)) возможна организация и проведение занятий по системе сдвоенных уроков, а также планирование уроков в первой и четвертой четверти в объеме четырех часов в неделю (пока позволяют погодные условия), а во второй и третьей планировать проведение двух уроков.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При организации учебного процесса рекомендуется также использовать принципы раздельного обучения, когда мальчики и девочки занимаются в разных спортивных залах или на разных площадках (например, на урок приходят два класса, при этом мальчики из этих классов образуют одну группу, а девочки другую и занимаются у разных учителей и по разным программам.</w:t>
      </w:r>
      <w:proofErr w:type="gramEnd"/>
      <w:r w:rsidRPr="005059EF">
        <w:rPr>
          <w:color w:val="000000"/>
          <w:sz w:val="28"/>
          <w:szCs w:val="28"/>
        </w:rPr>
        <w:t xml:space="preserve"> При такой организации учебного процесса снимаются очень многие организационные, мотивационные, педагогические и психологические проблемы обучения детей на уроках физической культуры. </w:t>
      </w:r>
      <w:proofErr w:type="gramStart"/>
      <w:r w:rsidRPr="005059EF">
        <w:rPr>
          <w:color w:val="000000"/>
          <w:sz w:val="28"/>
          <w:szCs w:val="28"/>
        </w:rPr>
        <w:t>В научной общественности уже давно обсуждается вопрос о раздельном проведении занятий по физической культуре для мальчиков и девочек на всех ступенях обучения).</w:t>
      </w:r>
      <w:proofErr w:type="gramEnd"/>
      <w:r w:rsidRPr="005059EF">
        <w:rPr>
          <w:color w:val="000000"/>
          <w:sz w:val="28"/>
          <w:szCs w:val="28"/>
        </w:rPr>
        <w:t xml:space="preserve"> Следует отметить, что при проведении уроков футбола с девочками необходимо помнить, что они отличаются от мальчиков анатомическим строением, уровнем развития двигательных способностей, скоростью протекания различных психических процессов, особенностями функционирования различных органов и систем организма. Учет этих особенностей особенно важен в детском, подростковом и юношеском возрасте, когда идет интенсивное формирование и развитие детского организма. Все эти особенности необходимо учитывать при организации учебно-воспитательной и спортивно-массовой работы по футболу в школе.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Эффективное выполнение задач начального обучения техническим элементам футбола во многом зависит от правильного подбора подводящих упражнений, четкого и доступного объяснения и показа разучиваемых технических элементов, необходимого количества повторений упражнений не только на одном уроке, но и в целой системе уроков, широкого использования наглядных пособий и технических средств обучения. В ходе всего урока следует постоянно обращать внимание учащихся на правильное и осознанное выполнение всех заданных движений.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полноты реализации программного содержания, помимо уроков физической культуры как ведущей формы организации обучения школе, необходимо использовать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Примерная программа физического воспитания учащихся 1-11 классов с направленным развитием двигательных способностей, в своем основном назначении призвана выполнять две основные функции: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информационно-методическую</w:t>
      </w:r>
      <w:r w:rsidRPr="005059EF">
        <w:rPr>
          <w:i/>
          <w:iCs/>
          <w:color w:val="000000"/>
          <w:sz w:val="28"/>
          <w:szCs w:val="28"/>
        </w:rPr>
        <w:t xml:space="preserve">, </w:t>
      </w:r>
      <w:r w:rsidRPr="005059EF">
        <w:rPr>
          <w:color w:val="000000"/>
          <w:sz w:val="28"/>
          <w:szCs w:val="28"/>
        </w:rPr>
        <w:t>позволяющую всем участникам образовательного процесса получить представление об основных целях, содержании учебного материала, общей стратегии обучения, воспитания и развития учащихся, средствами футбола и других заданий программного материала по физической культуре;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организационно-планирующую,</w:t>
      </w:r>
      <w:r w:rsidRPr="005059EF">
        <w:rPr>
          <w:rFonts w:ascii="Arial" w:cs="Arial"/>
          <w:i/>
          <w:iCs/>
          <w:color w:val="000000"/>
          <w:sz w:val="28"/>
          <w:szCs w:val="28"/>
        </w:rPr>
        <w:t xml:space="preserve">    </w:t>
      </w:r>
      <w:r w:rsidRPr="005059EF">
        <w:rPr>
          <w:color w:val="000000"/>
          <w:sz w:val="28"/>
          <w:szCs w:val="28"/>
        </w:rPr>
        <w:t xml:space="preserve"> предусматривающую     вариативное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планирование различных этапов обучения, примерное содержание учебного материала, определение его количественных и качественных характеристик на каждом из этапов обучения технико-тактическим умениям и навыкам игры в футбол.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Преподавание учебного предмета по физической культуре с использованием действующих учебников и учебно-методических комплектов представляет определенную трудность. Поскольку, учебников и учебно-методических комплектов, разработанных в соответствии с государственным стандартом образования по физической культуре еще нет, допускается использование любого учебника или учебного пособия по физической культуре, включенных в Федеральные перечни учебников, учебно-методических и методических изданий, рекомендуемых (допущенных) </w:t>
      </w:r>
      <w:proofErr w:type="spellStart"/>
      <w:r w:rsidRPr="005059EF">
        <w:rPr>
          <w:color w:val="000000"/>
          <w:sz w:val="28"/>
          <w:szCs w:val="28"/>
        </w:rPr>
        <w:t>Минобразованием</w:t>
      </w:r>
      <w:proofErr w:type="spellEnd"/>
      <w:r w:rsidRPr="005059EF">
        <w:rPr>
          <w:color w:val="000000"/>
          <w:sz w:val="28"/>
          <w:szCs w:val="28"/>
        </w:rPr>
        <w:t xml:space="preserve"> России к использованию в образовательных учреждениях.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Порядок разработки, оформления и утверждения учебных (рабочих) программ учебных курсов и дисциплин в образовательных учреждениях приведен в Приложении 1.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начального общего образования в соответствии с требованиями федерального государственного образовательного стандарта в Приложении 2 приведены: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1.     Примерная программа формирования культуры здорового и безопасного образа жизни.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2.  Базовая модель организации работы образовательного учреждения.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3. Структура системной работы по формированию культуры здорового и безопасного образа жизни на ступени начального общего образования.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 организации занятий следует строго соблюдать правила безопасности занятий по физической культуре и спорту в общеобразовательной школе.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Содержание данной программы предназначено для учащихся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основной</w:t>
      </w:r>
      <w:r w:rsidRPr="005059EF">
        <w:rPr>
          <w:i/>
          <w:iCs/>
          <w:color w:val="000000"/>
          <w:sz w:val="28"/>
          <w:szCs w:val="28"/>
        </w:rPr>
        <w:t xml:space="preserve"> и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подготовительной</w:t>
      </w:r>
      <w:r w:rsidRPr="005059EF">
        <w:rPr>
          <w:i/>
          <w:iCs/>
          <w:color w:val="000000"/>
          <w:sz w:val="28"/>
          <w:szCs w:val="28"/>
        </w:rPr>
        <w:t xml:space="preserve"> медицинских групп. Занятия с учащимися, отнесенными по состоянию здоровья к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специальной</w:t>
      </w:r>
      <w:r w:rsidRPr="005059EF">
        <w:rPr>
          <w:b/>
          <w:i/>
          <w:iCs/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>медицинской группе должны вестись по специальным программам в соответствии с заболеванием и состоянием здоровья каждого ученика.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ОБЩЕЕ ОБРАЗОВАНИЕ (5-9 КЛАССЫ)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Цели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основного общего образования своим предметным содержанием ориентируется на достижение следующих практических целей: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-    формирование   культуры   движений,    обогащение   двигательного   опыта физическими     упражнениями     с     </w:t>
      </w:r>
      <w:proofErr w:type="spellStart"/>
      <w:r w:rsidRPr="005059EF">
        <w:rPr>
          <w:color w:val="000000"/>
          <w:sz w:val="28"/>
          <w:szCs w:val="28"/>
        </w:rPr>
        <w:t>общеподготовительной</w:t>
      </w:r>
      <w:proofErr w:type="spellEnd"/>
      <w:r w:rsidRPr="005059EF">
        <w:rPr>
          <w:color w:val="000000"/>
          <w:sz w:val="28"/>
          <w:szCs w:val="28"/>
        </w:rPr>
        <w:t xml:space="preserve">     и     корригирующей направленностью;    приобретение    навыков    в    физкультурно-оздоровительной    и спортивно-оздоровительной деятельности;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spellStart"/>
      <w:r w:rsidRPr="005059EF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5059EF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познавательной деятельности: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использование наблюдений, измерений и моделирования; 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-комбинирование    известных    алгоритмов    деятельности    в    ситуациях,    не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предполагающих стандартного их применения;</w:t>
      </w:r>
      <w:proofErr w:type="gramEnd"/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исследование несложных практических ситуаций. 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информационно-коммуникативной деятельности: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вступать в речевое общение, участвовать в диалоге;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составлять планы и конспекты;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умение использовать знаковые системы (таблицы, схемы и т.п.). 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рефлексивной деятельности: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самостоятельная организация учебной деятельности;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навыками контроля и оценки своей деятельности;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соблюдение норм поведения в окружающей среде, правил здорового образа жизни;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умениями совместной деятельности.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СОДЕРЖАНИЕ</w:t>
      </w:r>
    </w:p>
    <w:p w:rsidR="00AA6A65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Физкультурно-оздоровительная деятельность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физкультурно-оздоровительной деятельности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Здоровый образ жизни человека, роль и значение занятий физической культурой в его формировании.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физкультпаузы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(основы содержания, планирования и дозировки упражнений), </w:t>
      </w:r>
      <w:r w:rsidRPr="005059EF">
        <w:rPr>
          <w:color w:val="000000"/>
          <w:sz w:val="28"/>
          <w:szCs w:val="28"/>
        </w:rPr>
        <w:t xml:space="preserve">закаливание организма способом обливания (планирование и дозировка), </w:t>
      </w:r>
      <w:proofErr w:type="spellStart"/>
      <w:r w:rsidRPr="005059EF">
        <w:rPr>
          <w:color w:val="000000"/>
          <w:sz w:val="28"/>
          <w:szCs w:val="28"/>
        </w:rPr>
        <w:t>самомассаж</w:t>
      </w:r>
      <w:proofErr w:type="spellEnd"/>
      <w:r w:rsidRPr="005059EF">
        <w:rPr>
          <w:color w:val="000000"/>
          <w:sz w:val="28"/>
          <w:szCs w:val="28"/>
        </w:rPr>
        <w:t>, релаксация (общие представления).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Правила ведение дневника самонаблюдения за состоянием здоровья (по показателям самочувствия), физическим развитием и физической подготовленностью.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 xml:space="preserve">Физическое совершенствование с оздоровительной направленностью </w:t>
      </w:r>
      <w:r w:rsidRPr="005059EF">
        <w:rPr>
          <w:color w:val="000000"/>
          <w:sz w:val="28"/>
          <w:szCs w:val="28"/>
        </w:rPr>
        <w:t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Простейшие композиции ритмической гимнастики и аэробики.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Комплексы и упражнения адаптивной физической культуры, учитывающие индивидуальные медицинские показания (на профилактику сколиоза, плоскостопия, остеохондроза, органов дыхания и зрения,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системы и т.п.).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Физические упражнения туристической подготовки: преодоление искусственных и естественных препятствий с использованием разнообразных способов ходьбы, бега, прыжков, лазания и </w:t>
      </w:r>
      <w:proofErr w:type="spellStart"/>
      <w:r w:rsidRPr="005059EF">
        <w:rPr>
          <w:color w:val="000000"/>
          <w:sz w:val="28"/>
          <w:szCs w:val="28"/>
        </w:rPr>
        <w:t>перелазания</w:t>
      </w:r>
      <w:proofErr w:type="spellEnd"/>
      <w:r w:rsidRPr="005059EF">
        <w:rPr>
          <w:color w:val="000000"/>
          <w:sz w:val="28"/>
          <w:szCs w:val="28"/>
        </w:rPr>
        <w:t>, передвижения в висе и упоре, передвижения с грузом на плечах по ограниченной и наклонной опоре.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Способы физкультурно-оздоровительной деятельности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проведение индивидуальных занятий физическими упражнениями на развитие основных систем организма.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Контроль физической нагрузки и ее регулирование во время занятий </w:t>
      </w:r>
      <w:proofErr w:type="gramStart"/>
      <w:r w:rsidRPr="005059EF">
        <w:rPr>
          <w:color w:val="000000"/>
          <w:sz w:val="28"/>
          <w:szCs w:val="28"/>
        </w:rPr>
        <w:t>физическими</w:t>
      </w:r>
      <w:proofErr w:type="gramEnd"/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упражнениями (по частоте сердечных сокращений, внешним признакам, самочувствию).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Проведение утренней зарядки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физкулътпауз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, занятий оздоровительной ходьбой и бегом, простейших способов и приемов </w:t>
      </w:r>
      <w:proofErr w:type="spellStart"/>
      <w:r w:rsidRPr="005059EF">
        <w:rPr>
          <w:i/>
          <w:iCs/>
          <w:color w:val="000000"/>
          <w:sz w:val="28"/>
          <w:szCs w:val="28"/>
        </w:rPr>
        <w:t>самомассажа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и релаксации.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bCs/>
          <w:color w:val="000000"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Спортивно-оздоровительная деятельность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спортивно-оздоровительной деятельности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спортсменов. Развитие футбола в России. Значение и место футбола в системе физического воспитания.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Российские, соревнования по футболу: чемпионат и Кубок России, чемпионат и кубок КБР. Участие российских футболистов в международных соревнованиях (первенство Европы, мира, Олимпийские игры). Российские и международные юношеские соревнования (чемпионат и Кубок России, "Юность", чемпионаты Европы и мира).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Современный футбол и пути его дальнейшего развития. Российский футбольный союз, ФИФА, УЕФА, лучшие российские и республиканские команды, тренеры, игроки.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Понятие общей и специальной физической подготовки, спортивно-оздоровительной тренировки.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Техника двигательных действий (физических упражнений), ее связь с физической подготовленностью и двигательным опытом человека. Основы обучения движениям и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их выполнения.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качества и их связь с физической подготовленностью человека, основы развития и тестирования.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составления занятий и системы занятий спортивно-оздоровительной тренировкой (на примере футбола), соблюдения режимов физической нагрузки, профилактики травматизма и оказания до врачебной помощи.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Нормы этического общения и коллективного взаимодействия в игровой и соревновательной деятельности.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спортивных соревнований и их назначение (на примере футбола)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Физическое совершенствование со спортивно-оздоровительной направленностью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Гимнастика с элементами акробатики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Строевой шаг, размыкание и смыкание на месте. Выполнение команд «Пол-оборота направо!», «</w:t>
      </w:r>
      <w:proofErr w:type="spellStart"/>
      <w:r w:rsidRPr="005059EF">
        <w:rPr>
          <w:color w:val="000000"/>
          <w:sz w:val="28"/>
          <w:szCs w:val="28"/>
        </w:rPr>
        <w:t>Полоборота</w:t>
      </w:r>
      <w:proofErr w:type="spellEnd"/>
      <w:r w:rsidRPr="005059EF">
        <w:rPr>
          <w:color w:val="000000"/>
          <w:sz w:val="28"/>
          <w:szCs w:val="28"/>
        </w:rPr>
        <w:t xml:space="preserve"> налево!», «Полшага!», «Полный шаг!».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Команда «Прямо!», повороты в движении направо, налево.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Сочетание различных положений рук, ног, туловища. Сочетание движений руками с ходьбой на месте и в движении, с маховыми движениями ногой, с подскоками,   с   приседаниями,   с   поворотами.   Простые   связки.   </w:t>
      </w:r>
      <w:proofErr w:type="spellStart"/>
      <w:r w:rsidRPr="005059EF">
        <w:rPr>
          <w:color w:val="000000"/>
          <w:sz w:val="28"/>
          <w:szCs w:val="28"/>
        </w:rPr>
        <w:t>Общеподготовительные</w:t>
      </w:r>
      <w:proofErr w:type="spellEnd"/>
      <w:r w:rsidRPr="005059EF">
        <w:rPr>
          <w:color w:val="000000"/>
          <w:sz w:val="28"/>
          <w:szCs w:val="28"/>
        </w:rPr>
        <w:t xml:space="preserve"> упражнения в парах.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Акробатические упражнения и комбинации</w:t>
      </w:r>
      <w:r w:rsidRPr="005059EF">
        <w:rPr>
          <w:i/>
          <w:iCs/>
          <w:color w:val="000000"/>
          <w:sz w:val="28"/>
          <w:szCs w:val="28"/>
        </w:rPr>
        <w:t xml:space="preserve"> - </w:t>
      </w:r>
      <w:r w:rsidRPr="005059EF">
        <w:rPr>
          <w:color w:val="000000"/>
          <w:sz w:val="28"/>
          <w:szCs w:val="28"/>
        </w:rPr>
        <w:t xml:space="preserve">девушки: кувырок вперед (назад) в группировке,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180°; стойка на лопатках, перекат вперед в упор присев; юноши: кувырок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кувырок вперед в стойку на лопатках, перекат вперед в упор присев; стойка на голове и руках силой из упора присев.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Опорные прыжки -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Лазание по канату - юноши: способом в три приема; способом в два приема.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Упражнения и комбинации на спортивных снарядах</w:t>
      </w:r>
      <w:r w:rsidRPr="005059EF">
        <w:rPr>
          <w:i/>
          <w:iCs/>
          <w:color w:val="000000"/>
          <w:sz w:val="28"/>
          <w:szCs w:val="28"/>
        </w:rPr>
        <w:t xml:space="preserve">. </w:t>
      </w:r>
      <w:r w:rsidRPr="005059EF">
        <w:rPr>
          <w:color w:val="000000"/>
          <w:sz w:val="28"/>
          <w:szCs w:val="28"/>
        </w:rPr>
        <w:t xml:space="preserve">Гимнастическое бревно </w:t>
      </w:r>
      <w:proofErr w:type="gramStart"/>
      <w:r w:rsidRPr="005059EF">
        <w:rPr>
          <w:color w:val="000000"/>
          <w:sz w:val="28"/>
          <w:szCs w:val="28"/>
        </w:rPr>
        <w:t>-д</w:t>
      </w:r>
      <w:proofErr w:type="gramEnd"/>
      <w:r w:rsidRPr="005059EF">
        <w:rPr>
          <w:color w:val="000000"/>
          <w:sz w:val="28"/>
          <w:szCs w:val="28"/>
        </w:rPr>
        <w:t xml:space="preserve">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</w:t>
      </w:r>
      <w:proofErr w:type="spellStart"/>
      <w:r w:rsidRPr="005059EF">
        <w:rPr>
          <w:color w:val="000000"/>
          <w:sz w:val="28"/>
          <w:szCs w:val="28"/>
        </w:rPr>
        <w:t>полуприсед</w:t>
      </w:r>
      <w:proofErr w:type="spellEnd"/>
      <w:r w:rsidRPr="005059EF">
        <w:rPr>
          <w:color w:val="000000"/>
          <w:sz w:val="28"/>
          <w:szCs w:val="28"/>
        </w:rPr>
        <w:t xml:space="preserve">; стилизованные прыжки на месте и с продвижениями вперед; равновесие на одной ноге; упор присев и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соскоки (прогнувшись толчком ног из стойки поперек; прогибаясь с короткого разбега толчком одной и махом другой).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(низкая) - юноши: из виса стоя прыжком упор,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вперед, назад, опускание в </w:t>
      </w:r>
      <w:proofErr w:type="gramStart"/>
      <w:r w:rsidRPr="005059EF">
        <w:rPr>
          <w:color w:val="000000"/>
          <w:sz w:val="28"/>
          <w:szCs w:val="28"/>
        </w:rPr>
        <w:t>вис</w:t>
      </w:r>
      <w:proofErr w:type="gramEnd"/>
      <w:r w:rsidRPr="005059EF">
        <w:rPr>
          <w:color w:val="000000"/>
          <w:sz w:val="28"/>
          <w:szCs w:val="28"/>
        </w:rPr>
        <w:t xml:space="preserve"> лежа на согнутых руках; из стойки спиной к перекладине вис стоя сзади согнувшись, толчком ног вис согнувшись; вис </w:t>
      </w:r>
      <w:proofErr w:type="spellStart"/>
      <w:r w:rsidRPr="005059EF">
        <w:rPr>
          <w:color w:val="000000"/>
          <w:sz w:val="28"/>
          <w:szCs w:val="28"/>
        </w:rPr>
        <w:t>завесом</w:t>
      </w:r>
      <w:proofErr w:type="spellEnd"/>
      <w:r w:rsidRPr="005059EF">
        <w:rPr>
          <w:color w:val="000000"/>
          <w:sz w:val="28"/>
          <w:szCs w:val="28"/>
        </w:rPr>
        <w:t xml:space="preserve"> коленом, опускание в упор присев через стойку на руках.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Мальчики: махом одной и толчком другой подъем </w:t>
      </w:r>
      <w:proofErr w:type="spellStart"/>
      <w:r w:rsidRPr="005059EF">
        <w:rPr>
          <w:color w:val="000000"/>
          <w:sz w:val="28"/>
          <w:szCs w:val="28"/>
        </w:rPr>
        <w:t>перевоворотом</w:t>
      </w:r>
      <w:proofErr w:type="spellEnd"/>
      <w:r w:rsidRPr="005059EF">
        <w:rPr>
          <w:color w:val="000000"/>
          <w:sz w:val="28"/>
          <w:szCs w:val="28"/>
        </w:rPr>
        <w:t xml:space="preserve"> в упор; махом назад соскок.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Подъем переворотом в упор толком двумя; передвижение в висе; махом назад соскок.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размахивание изгибами; вис лежа; вис присев.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(высокая) - юноши: Мальчики: </w:t>
      </w:r>
      <w:proofErr w:type="gramStart"/>
      <w:r w:rsidRPr="005059EF">
        <w:rPr>
          <w:color w:val="000000"/>
          <w:sz w:val="28"/>
          <w:szCs w:val="28"/>
        </w:rPr>
        <w:t>висы</w:t>
      </w:r>
      <w:proofErr w:type="gramEnd"/>
      <w:r w:rsidRPr="005059EF">
        <w:rPr>
          <w:color w:val="000000"/>
          <w:sz w:val="28"/>
          <w:szCs w:val="28"/>
        </w:rPr>
        <w:t xml:space="preserve"> согнувшись и прогнувшись; подтягивание в висе; поднимание прямых ног в висе, из размахивания подъем разгибом (из виса, подъем силой), в упоре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ногой вперед, назад, медленное опускание в вис, махом вперед соскок прогнувшись.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смешанные висы: подтягивание из виса лежа.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</w:t>
      </w:r>
      <w:proofErr w:type="gramEnd"/>
      <w:r w:rsidRPr="005059EF">
        <w:rPr>
          <w:color w:val="000000"/>
          <w:sz w:val="28"/>
          <w:szCs w:val="28"/>
        </w:rPr>
        <w:t xml:space="preserve">прыжком подъем в упор, махом вперед сед ноги врозь, кувырок вперед в сед ноги врозь,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вовнутрь, соскок махом вперед.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Гимнастические брусья (разной высоты) -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 махом одной и толчком другой переворот в упор на нижнюю жердь, махом назад соскок с поворотом на 90* (вправо, влево) с опорой о жердь.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</w:t>
      </w:r>
      <w:r w:rsidRPr="005059EF">
        <w:rPr>
          <w:color w:val="000000"/>
          <w:sz w:val="28"/>
          <w:szCs w:val="28"/>
        </w:rPr>
        <w:softHyphen/>
        <w:t>зованием гимнастических снарядов. Правила самоконтроля. Способы регулирования физической нагрузки. Упражнения общефизической подготовки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Легкоатлетические упражнения.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Старты (высокий, с опорой на одну руку; низкий) с последующим ускорением. Спортивная ходьба. Бег («спринтерский»; «эстафетный»; «кроссовый»). Ознакомление с техникой эстафетного бега и передачи эстафетной палочки.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Равномерный, повторный, переменный и интервальный бег. Бег по виражу.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Метания малого мяча: на дальность с разбега, из </w:t>
      </w:r>
      <w:proofErr w:type="gramStart"/>
      <w:r w:rsidRPr="005059EF">
        <w:rPr>
          <w:color w:val="000000"/>
          <w:sz w:val="28"/>
          <w:szCs w:val="28"/>
        </w:rPr>
        <w:t>положения</w:t>
      </w:r>
      <w:proofErr w:type="gramEnd"/>
      <w:r w:rsidRPr="005059EF">
        <w:rPr>
          <w:color w:val="000000"/>
          <w:sz w:val="28"/>
          <w:szCs w:val="28"/>
        </w:rPr>
        <w:t xml:space="preserve"> сидя, стоя на колене, лежа на спине; по неподвижной и подвижной мишени с места и разбега. Упражнения общефизической подготовки. Упражнения специальной физической и технической подготовки.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Спортивные игры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Баскетбол.</w:t>
      </w:r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Специальные упражнения и технические действия без мяча; передвижения в основной стойке, ведение мяча на месте и в движении (по прямой, «змейкой», с </w:t>
      </w:r>
      <w:proofErr w:type="spellStart"/>
      <w:r w:rsidRPr="005059EF">
        <w:rPr>
          <w:color w:val="000000"/>
          <w:sz w:val="28"/>
          <w:szCs w:val="28"/>
        </w:rPr>
        <w:t>пробеганием</w:t>
      </w:r>
      <w:proofErr w:type="spellEnd"/>
      <w:r w:rsidRPr="005059EF">
        <w:rPr>
          <w:color w:val="000000"/>
          <w:sz w:val="28"/>
          <w:szCs w:val="28"/>
        </w:rPr>
        <w:t xml:space="preserve"> мимо лежащих и стоящих предметов); ловля и передача мяча на месте и в движении; ловля мяча после отскока; броски мяча в корзину, стоя на месте, в прыжке, в движении двумя руками от груди;</w:t>
      </w:r>
      <w:proofErr w:type="gramEnd"/>
      <w:r w:rsidRPr="005059EF">
        <w:rPr>
          <w:color w:val="000000"/>
          <w:sz w:val="28"/>
          <w:szCs w:val="28"/>
        </w:rPr>
        <w:t xml:space="preserve"> групповые и индивидуальные тактические действия; игра по правилам. Ознакомление с тактикой «прессинга». Технико-тактические действия при вбрасывании мяча и при передаче с лицевой линии.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Изучение обманных движений в игре. Двусторонние учебные игры. Упражнения общефизической подготовки. Упражнения специальной физической и технической подготовки.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lastRenderedPageBreak/>
        <w:t>Волейбол</w:t>
      </w:r>
      <w:r w:rsidRPr="005059EF">
        <w:rPr>
          <w:color w:val="000000"/>
          <w:sz w:val="28"/>
          <w:szCs w:val="28"/>
        </w:rPr>
        <w:t>. Специальные упражнения и технические действия без мяча; подача мяча (нижняя и верхняя); прием и передача мяча стоя на месте и в движении; передача мяча сверху двумя: над собой на разную высоту, в парах, у стенки, в колонне, со сменой мест. Передача мяча после перемещения из зоны в зону. Обучение приему мяча сверху. Передача мяча сверху стоя спиной к цели, прием мяча отраженного сеткой. Прямой нападающий удар; групповые и индивидуальные тактические действия, игра по правилам. Различные способы приема подачи. Изучение способов перемещения игрока: лицом, боком, спиной вперед. Тактические действия: система игры при страховке нападающего игроком передней линии. Упражнения общефизической подготовки. Упражнения специальной физической и технической подготовки.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Футбол.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  <w:u w:val="single"/>
        </w:rPr>
        <w:t>Техника передвижения</w:t>
      </w:r>
      <w:r w:rsidRPr="005059EF">
        <w:rPr>
          <w:color w:val="000000"/>
          <w:sz w:val="28"/>
          <w:szCs w:val="28"/>
        </w:rPr>
        <w:t>. Различные сочетания приемов бега с прыжками, поворотами и резкими остановками. Различные сочетания приемов техники передвижения с техникой владения мячом.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ногой</w:t>
      </w:r>
      <w:r w:rsidRPr="005059EF">
        <w:rPr>
          <w:color w:val="000000"/>
          <w:sz w:val="28"/>
          <w:szCs w:val="28"/>
        </w:rPr>
        <w:t xml:space="preserve">. Удары внутренней, средней, внешней частями подъема, внутренней стопы по неподвижному, катящемуся, прыгающему и летящему мячу. </w:t>
      </w:r>
      <w:proofErr w:type="gramStart"/>
      <w:r w:rsidRPr="005059EF">
        <w:rPr>
          <w:color w:val="000000"/>
          <w:sz w:val="28"/>
          <w:szCs w:val="28"/>
        </w:rPr>
        <w:t>Резанные</w:t>
      </w:r>
      <w:proofErr w:type="gramEnd"/>
      <w:r w:rsidRPr="005059EF">
        <w:rPr>
          <w:color w:val="000000"/>
          <w:sz w:val="28"/>
          <w:szCs w:val="28"/>
        </w:rPr>
        <w:t xml:space="preserve"> удары по неподвижному и катящемуся мячу. Удары носком и пяткой. Удары с полулета. Удары правой и левой ногой.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Выполнение ударов на точность и силу после остановки, ведения и рывков на короткое, среднее и дальнее расстояние (с различным направлением и траекторией полета). Удары по мячу ногой </w:t>
      </w:r>
      <w:proofErr w:type="gramStart"/>
      <w:r w:rsidRPr="005059EF">
        <w:rPr>
          <w:color w:val="000000"/>
          <w:sz w:val="28"/>
          <w:szCs w:val="28"/>
        </w:rPr>
        <w:t>в</w:t>
      </w:r>
      <w:proofErr w:type="gramEnd"/>
      <w:r w:rsidRPr="005059EF">
        <w:rPr>
          <w:color w:val="000000"/>
          <w:sz w:val="28"/>
          <w:szCs w:val="28"/>
        </w:rPr>
        <w:t xml:space="preserve"> единоборств, с пассивным и активным сопротивлением. Удары в движении, в прыжке, с поворотом, через себя без падения и с падением. Удары на точность, силу, дальность, с оценкой тактической обстановки перед выполнением удара, маскируя момент и направление предполагаемого удара.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головой.</w:t>
      </w:r>
      <w:r w:rsidRPr="005059EF">
        <w:rPr>
          <w:color w:val="000000"/>
          <w:sz w:val="28"/>
          <w:szCs w:val="28"/>
        </w:rPr>
        <w:t xml:space="preserve"> Удары средней и боковой частью лба без прыжка и в прыжке по летящему с различной скоростью и траекторией мячу. Удары на точность вниз и верхом, вперед и в стороны, на короткое и среднее расстояние. Удары головой в единоборстве с пассивным и активным сопротивлением. Удары головой по мячу в падении. Удары на точность, силу, дальность с оценкой тактической обстановки перед выполнением удара.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Остановка мяча</w:t>
      </w:r>
      <w:r w:rsidRPr="005059EF">
        <w:rPr>
          <w:color w:val="000000"/>
          <w:sz w:val="28"/>
          <w:szCs w:val="28"/>
        </w:rPr>
        <w:t xml:space="preserve">. Остановка подошвой и внутренней стороной стопы катящегося и опускающегося мяча с переводом в стороны и назад (в зависимости от расположения игроков противника и создавшейся игровой обстановки). Остановка грудью </w:t>
      </w:r>
      <w:proofErr w:type="gramStart"/>
      <w:r w:rsidRPr="005059EF">
        <w:rPr>
          <w:color w:val="000000"/>
          <w:sz w:val="28"/>
          <w:szCs w:val="28"/>
        </w:rPr>
        <w:t>летящего</w:t>
      </w:r>
      <w:proofErr w:type="gramEnd"/>
      <w:r w:rsidRPr="005059EF">
        <w:rPr>
          <w:color w:val="000000"/>
          <w:sz w:val="28"/>
          <w:szCs w:val="28"/>
        </w:rPr>
        <w:t xml:space="preserve"> с переводом. Остановка опускающегося мяча бедром и лбом. Остановка изученными способами мячей, катящихся или летящих с различной скоростью и траекторией, с разных расстояний и направлений, на высокой скорости с последующим ударом или рывком. Остановка с поворотом до 180° внутренней и внешней частью подъема опускающегося мяча, грудью летящего мяча. Остановка подъемом опускающегося мяча. Остановка мяча на высокой скорости движения, выводя мяч на удобную по</w:t>
      </w:r>
      <w:r w:rsidRPr="005059EF">
        <w:rPr>
          <w:color w:val="000000"/>
          <w:sz w:val="28"/>
          <w:szCs w:val="28"/>
        </w:rPr>
        <w:softHyphen/>
        <w:t>зицию для последующих действий. Остановка мяча головой.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Ведение мяча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Ведение внешней и средней частями подъема,) носком и внутренней стороной стопы.</w:t>
      </w:r>
      <w:proofErr w:type="gramEnd"/>
      <w:r w:rsidRPr="005059EF">
        <w:rPr>
          <w:color w:val="000000"/>
          <w:sz w:val="28"/>
          <w:szCs w:val="28"/>
        </w:rPr>
        <w:t xml:space="preserve"> Ведение всеми изученными способами с увеличением скорости, с выполнением рывков и одновременно контролируя мяч, с обводкой движущихся и противодействующих соперников, затрудняя для них подступы к мячу, закрывая мяч телом. Совершенствование всех способов ведения мяча, увеличивая скорость движения, выполняя рывки и обводку, контролируя мяч и отпуская его от себя на 8-</w:t>
      </w:r>
      <w:smartTag w:uri="urn:schemas-microsoft-com:office:smarttags" w:element="metricconverter">
        <w:smartTagPr>
          <w:attr w:name="ProductID" w:val="10 м"/>
        </w:smartTagPr>
        <w:r w:rsidRPr="005059EF">
          <w:rPr>
            <w:color w:val="000000"/>
            <w:sz w:val="28"/>
            <w:szCs w:val="28"/>
          </w:rPr>
          <w:t>10 м</w:t>
        </w:r>
      </w:smartTag>
      <w:r w:rsidRPr="005059EF">
        <w:rPr>
          <w:color w:val="000000"/>
          <w:sz w:val="28"/>
          <w:szCs w:val="28"/>
        </w:rPr>
        <w:t>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Обманные движения (финты)</w:t>
      </w:r>
      <w:proofErr w:type="gramStart"/>
      <w:r w:rsidRPr="005059EF">
        <w:rPr>
          <w:color w:val="000000"/>
          <w:sz w:val="28"/>
          <w:szCs w:val="28"/>
        </w:rPr>
        <w:t xml:space="preserve"> .</w:t>
      </w:r>
      <w:proofErr w:type="gramEnd"/>
      <w:r w:rsidRPr="005059EF">
        <w:rPr>
          <w:color w:val="000000"/>
          <w:sz w:val="28"/>
          <w:szCs w:val="28"/>
        </w:rPr>
        <w:t xml:space="preserve"> Обманные движения, уход выпадом и переносом ноги через мяч. Финты ударом ногой с убиранием мяча под себя и с пропусканием мяча партнеру, "ударом головой". Обманные движения " остановкой во время ведения с </w:t>
      </w:r>
      <w:proofErr w:type="spellStart"/>
      <w:r w:rsidRPr="005059EF">
        <w:rPr>
          <w:color w:val="000000"/>
          <w:sz w:val="28"/>
          <w:szCs w:val="28"/>
        </w:rPr>
        <w:lastRenderedPageBreak/>
        <w:t>наступанием</w:t>
      </w:r>
      <w:proofErr w:type="spellEnd"/>
      <w:r w:rsidRPr="005059EF">
        <w:rPr>
          <w:color w:val="000000"/>
          <w:sz w:val="28"/>
          <w:szCs w:val="28"/>
        </w:rPr>
        <w:t xml:space="preserve"> и без </w:t>
      </w:r>
      <w:proofErr w:type="spellStart"/>
      <w:r w:rsidRPr="005059EF">
        <w:rPr>
          <w:color w:val="000000"/>
          <w:sz w:val="28"/>
          <w:szCs w:val="28"/>
        </w:rPr>
        <w:t>наступания</w:t>
      </w:r>
      <w:proofErr w:type="spellEnd"/>
      <w:r w:rsidRPr="005059EF">
        <w:rPr>
          <w:color w:val="000000"/>
          <w:sz w:val="28"/>
          <w:szCs w:val="28"/>
        </w:rPr>
        <w:t xml:space="preserve"> на мяч подошвой", "после передачи мяча партером с пропусканием мяча".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Выполнение обманных движений в единоборстве с пассивным и активным сопротивлением. Совершенствование финтов "уходом", "ударом", "остановкой" в условиях игровых упражнений с активным единоборством и учебных игр.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Отбор мяча</w:t>
      </w:r>
      <w:r w:rsidRPr="005059EF">
        <w:rPr>
          <w:color w:val="000000"/>
          <w:sz w:val="28"/>
          <w:szCs w:val="28"/>
        </w:rPr>
        <w:t>. Отбор мяча при единоборстве с соперником ударом и остановкой мяча ногой в широком выпаде (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 xml:space="preserve"> и шпагат) и в подкате. Совершенствование в отборе изученными приемами в выпаде и подкате, атакуя соперники спереди, сбоку, сзади, в условиях игровых упражнений и в учебных играх. Отбор с использованием толчка плечом.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Вбрасывание мяча</w:t>
      </w:r>
      <w:r w:rsidRPr="005059EF">
        <w:rPr>
          <w:color w:val="000000"/>
          <w:sz w:val="28"/>
          <w:szCs w:val="28"/>
        </w:rPr>
        <w:t>. Вбрасывание из различных исходных понижений с места и после разбега. Вбрасывание мяча на точность и дальность.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Техника игры вратаря</w:t>
      </w:r>
      <w:r w:rsidRPr="005059EF">
        <w:rPr>
          <w:color w:val="000000"/>
          <w:sz w:val="28"/>
          <w:szCs w:val="28"/>
        </w:rPr>
        <w:t>. Ловля двумя руками снизу, сверху, сбоку катящихся и летящих с различной скоростью и траекторией полета мячей. Ловля на месте, в движении, в прыжке, без падения и с падением. Ловля мячей на выходе.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Отбивание ладонями и пальцами мячей, катящихся и летящих в стороне от вратаря без падения и с падением. Отбивание мяча кулаком на выходе, без прыжка, и в прыжке. Перевод мяча через перекладину ладонями (двумя, одной) в прыжке.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Броски мяча одной рукой сверху, снизу на точность и дальность.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Выбивание мяча с земли и с рук на точность и дальность, групповые и индивидуальные тактические действия; игра по правилам.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Тактическая подготовка. Тактика нападения.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действия</w:t>
      </w:r>
      <w:r w:rsidRPr="005059EF">
        <w:rPr>
          <w:color w:val="000000"/>
          <w:sz w:val="28"/>
          <w:szCs w:val="28"/>
        </w:rPr>
        <w:t>. Оценивание целесообразности той или иной позиции, своевременное занятие наиболее выгодной позиции для получения мяча. Эффективное использование изученных технических приемов, способы и разновидности решения тактических задач в зависимости от игровой ситуации. Маневрирование на поле: "откры</w:t>
      </w:r>
      <w:r w:rsidRPr="005059EF">
        <w:rPr>
          <w:color w:val="000000"/>
          <w:sz w:val="28"/>
          <w:szCs w:val="28"/>
        </w:rPr>
        <w:softHyphen/>
        <w:t xml:space="preserve">вание" для приема мяча, отвлекание соперника, создание численного преимущества, на отдельном участке поля за счет скоростного маневрирования по фронту и подключения из глубины обороны. Умение выбрать из нескольких возможных </w:t>
      </w:r>
      <w:proofErr w:type="gramStart"/>
      <w:r w:rsidRPr="005059EF">
        <w:rPr>
          <w:color w:val="000000"/>
          <w:sz w:val="28"/>
          <w:szCs w:val="28"/>
        </w:rPr>
        <w:t>решений данной игровой ситуации</w:t>
      </w:r>
      <w:proofErr w:type="gramEnd"/>
      <w:r w:rsidRPr="005059EF">
        <w:rPr>
          <w:color w:val="000000"/>
          <w:sz w:val="28"/>
          <w:szCs w:val="28"/>
        </w:rPr>
        <w:t xml:space="preserve"> наиболее правильное и рационально использовать изученные технические приемы.</w:t>
      </w:r>
    </w:p>
    <w:p w:rsidR="00AA6A65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</w:t>
      </w:r>
      <w:r w:rsidRPr="005059EF">
        <w:rPr>
          <w:color w:val="000000"/>
          <w:sz w:val="28"/>
          <w:szCs w:val="28"/>
        </w:rPr>
        <w:t xml:space="preserve">. Взаимодействие с партнерами при равном соотношении и численном превосходстве соперника, используя короткие и средние передачи. Комбинации в парах: "стенка", "скрещивание", Комбинация "пропуск мяча". Умение начинать и развивать атаку из стандартных положений. </w:t>
      </w:r>
      <w:proofErr w:type="gramStart"/>
      <w:r w:rsidRPr="005059EF">
        <w:rPr>
          <w:color w:val="000000"/>
          <w:sz w:val="28"/>
          <w:szCs w:val="28"/>
        </w:rPr>
        <w:t>Взаимодействия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</w:t>
      </w:r>
      <w:proofErr w:type="gramEnd"/>
      <w:r w:rsidRPr="005059EF">
        <w:rPr>
          <w:color w:val="000000"/>
          <w:sz w:val="28"/>
          <w:szCs w:val="28"/>
        </w:rPr>
        <w:t xml:space="preserve"> Игра в одно касание. Смена флангов атаки путем точной длинной передачи мяча на свободный от игроков соперника фланг. Правильное взаимодействие на последней стадии развития атаки вблизи ворот противника. Совершенствование игровых и стандартных ситуаций.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</w:t>
      </w:r>
      <w:r w:rsidRPr="005059EF">
        <w:rPr>
          <w:color w:val="000000"/>
          <w:sz w:val="28"/>
          <w:szCs w:val="28"/>
        </w:rPr>
        <w:t>. Выполнение основных обязанностей в атаке на своем игровом месте, согласно избранной тактической системе в составе команды. Расположение и взаимодействие игроков при атаке флангом и через центр. Организация быстрого и постепенного нападения по избранной тактической системе. Взаимодействие с партнерами при разном числе нападающих, а также внутри линии и между линиями.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Тактика защиты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   действия</w:t>
      </w:r>
      <w:r w:rsidRPr="005059EF">
        <w:rPr>
          <w:color w:val="000000"/>
          <w:sz w:val="28"/>
          <w:szCs w:val="28"/>
        </w:rPr>
        <w:t>.</w:t>
      </w:r>
      <w:r w:rsidRPr="005059EF">
        <w:rPr>
          <w:rFonts w:ascii="Arial" w:cs="Arial"/>
          <w:color w:val="000000"/>
          <w:sz w:val="28"/>
          <w:szCs w:val="28"/>
        </w:rPr>
        <w:t xml:space="preserve">              </w:t>
      </w:r>
      <w:r w:rsidRPr="005059EF">
        <w:rPr>
          <w:color w:val="000000"/>
          <w:sz w:val="28"/>
          <w:szCs w:val="28"/>
        </w:rPr>
        <w:t>Противодействие    маневрированию,    т.е.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осуществление "закрывания" и создание препятствий сопернику в получении мяча. Совершенствование в "перехвате". Применение отбора мяча изученным способом в зависимости от игровой обстановки. Противодействие передаче, ведению и удару по воротам.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действия. В</w:t>
      </w:r>
      <w:r w:rsidRPr="005059EF">
        <w:rPr>
          <w:color w:val="000000"/>
          <w:sz w:val="28"/>
          <w:szCs w:val="28"/>
        </w:rPr>
        <w:t>заимодействия в обороне при разном соотношении сил и при численном преимуществе соперника, осуществляя правильный выбор позиции и страховку партнера. Организация противодействия комбинациям "стенка", "скрещивание", "пропуск мяча". Взаимодействия в обороне при выполнении про</w:t>
      </w:r>
      <w:r w:rsidRPr="005059EF">
        <w:rPr>
          <w:color w:val="000000"/>
          <w:sz w:val="28"/>
          <w:szCs w:val="28"/>
        </w:rPr>
        <w:softHyphen/>
        <w:t>тивником стандартных "комбинаций". Организация и построение "стенки". Комбинации с участием вратаря. Совершенствование правильного выбора позиции и страховки при организации противодействия атакующим комбинациям. Создание численного превосходства в обороне. Взаимодействие при создании искусственного положения "вне игры".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действия.</w:t>
      </w:r>
      <w:r w:rsidRPr="005059EF">
        <w:rPr>
          <w:color w:val="000000"/>
          <w:sz w:val="28"/>
          <w:szCs w:val="28"/>
        </w:rPr>
        <w:t xml:space="preserve"> Выполнение основных обязательных действий в обороне на своем игровом месте, согласно избранной тактической системе в составе команды. Организация обороны по принципу персональной и комбинированной защиты. Выбор позиции и взаимодействия игроков при атаке противника флангом и через центр. Организация обороны против быстрого и постепенного нападения и с использованием персональной, зонной и комбинированной защиты. Быстрое перестроение от обороны к началу и развитию атаки.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Тактика вратаря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Организация построения "стенки" при пробитии штрафного и свободного ударов вблизи своих ворот: игра на выходах из ворот при ловле катящихся по земле и летящих на различной высоте мячей; указания партнерам по обороне, как занять правильную позицию; выполнение о защитниками комбинации при введении мяча в игру от ворот; введение мяча в игру, адресуя его свободному от опеки партнёру.</w:t>
      </w:r>
      <w:proofErr w:type="gramEnd"/>
      <w:r w:rsidRPr="005059EF">
        <w:rPr>
          <w:color w:val="000000"/>
          <w:sz w:val="28"/>
          <w:szCs w:val="28"/>
        </w:rPr>
        <w:t xml:space="preserve"> Выбор места (в штрафной площади) при ловле мяча на выходе и на перехвате; правильное определение момента для выхода из ворот и отбора мяча в ногах; руководство игрой партнеров по обороне. Организация атаки при вводе мяча в игру.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Учебные и тренировочные игры.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Совершенствование индивидуальных, групповых и командных тактических действий при игре по избранной тактической системе.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Инструкторская и судейская практика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Организация деятельности с подачей основные строевых команд - для построения, расчета, поворота и перестроений на месте и в движении, размыкании. Принятие рапорта.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игр в процессе учебных занятий.</w:t>
      </w:r>
    </w:p>
    <w:p w:rsidR="00AA6A65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Развитие физических качеств.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Упражнения общей физической подготовки.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Специализированные полосы препятствий.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Упражнения культурно-этнической направленности: сюжетно-образные и обрядовые игры, элементы техники национальных видов спорта.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Способы спортивно-оздоровительной деятельности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комплексов упражнений общей и специальной физической подготовки. 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видов спорта).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Наблюдения за режимами физической нагрузки во время занятий спортивно-оздоровительной тренировкой. Наблюдения за индивидуальной динамикой физической подготовленности в системе тренировочных занятий (на примере одною из видов спорта).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простейших спортивных соревнований (на примере одною из видов спорта в качестве судьи или помощника судьи).</w:t>
      </w:r>
    </w:p>
    <w:p w:rsidR="00AA6A65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color w:val="000000"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ОСНОВНОЙ ШКОЛЫ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color w:val="000000"/>
          <w:sz w:val="28"/>
          <w:szCs w:val="28"/>
        </w:rPr>
      </w:pP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В результате освоения физической культуры выпускник основной школы должен: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Знать/понимать: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роль физической культуры и спорта в формировании здорового образа жизни, организации активного отдыха и профилактики вредных привычек;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основы формирования двигательных действий и развития физических качеств;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способы закаливания организма и основные приемы </w:t>
      </w:r>
      <w:proofErr w:type="spellStart"/>
      <w:r w:rsidRPr="005059EF">
        <w:rPr>
          <w:color w:val="000000"/>
          <w:sz w:val="28"/>
          <w:szCs w:val="28"/>
        </w:rPr>
        <w:t>самомассажа</w:t>
      </w:r>
      <w:proofErr w:type="spellEnd"/>
      <w:r w:rsidRPr="005059EF">
        <w:rPr>
          <w:color w:val="000000"/>
          <w:sz w:val="28"/>
          <w:szCs w:val="28"/>
        </w:rPr>
        <w:t xml:space="preserve">; 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уметь: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выполнять акробатические, гимнастические, легкоатлетические упражнения (комбинации), технические действия спортивных игр;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выполнять комплексы </w:t>
      </w:r>
      <w:proofErr w:type="spellStart"/>
      <w:r w:rsidRPr="005059EF">
        <w:rPr>
          <w:color w:val="000000"/>
          <w:sz w:val="28"/>
          <w:szCs w:val="28"/>
        </w:rPr>
        <w:t>общеразвивающих</w:t>
      </w:r>
      <w:proofErr w:type="spellEnd"/>
      <w:r w:rsidRPr="005059EF">
        <w:rPr>
          <w:color w:val="000000"/>
          <w:sz w:val="28"/>
          <w:szCs w:val="28"/>
        </w:rPr>
        <w:t xml:space="preserve">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осуществлять наблюдения за своим  физическим развитием и физической подготовленностью,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 выполнения двигательных действий и режимами физической нагрузки;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соблюдать   безопасность   при   выполнении   физических   упражнений   и проведении туристических походов;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осуществлять судейство школьных соревнований по одному из программных видов спорта;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 xml:space="preserve">использовать       приобретенные       знания   и   умения   в   практической деятельности и повседневной жизни </w:t>
      </w:r>
      <w:proofErr w:type="gramStart"/>
      <w:r w:rsidRPr="005059EF">
        <w:rPr>
          <w:b/>
          <w:color w:val="000000"/>
          <w:sz w:val="28"/>
          <w:szCs w:val="28"/>
        </w:rPr>
        <w:t>для</w:t>
      </w:r>
      <w:proofErr w:type="gramEnd"/>
      <w:r w:rsidRPr="005059EF">
        <w:rPr>
          <w:b/>
          <w:color w:val="000000"/>
          <w:sz w:val="28"/>
          <w:szCs w:val="28"/>
        </w:rPr>
        <w:t>: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проведения самостоятельных занятий по формированию индивидуального телосложения и коррекции осанки, развитию физических качеств,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совершенствованию техники движений;</w:t>
      </w:r>
    </w:p>
    <w:p w:rsidR="00AA6A65" w:rsidRPr="005059EF" w:rsidRDefault="00AA6A65" w:rsidP="00AA6A65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включения занятий физической культурой и спортом в активный отдых и досуг.</w:t>
      </w: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AA6A65" w:rsidRDefault="00AA6A65" w:rsidP="003272F7">
      <w:pPr>
        <w:jc w:val="center"/>
        <w:rPr>
          <w:rStyle w:val="c6c0c17"/>
          <w:rFonts w:eastAsiaTheme="minorEastAsia"/>
          <w:b/>
          <w:sz w:val="28"/>
          <w:szCs w:val="28"/>
          <w:lang w:eastAsia="en-US" w:bidi="en-US"/>
        </w:rPr>
      </w:pPr>
    </w:p>
    <w:p w:rsidR="003272F7" w:rsidRPr="0079556F" w:rsidRDefault="003272F7" w:rsidP="003272F7">
      <w:pPr>
        <w:jc w:val="center"/>
        <w:rPr>
          <w:b/>
        </w:rPr>
      </w:pPr>
      <w:r>
        <w:rPr>
          <w:b/>
        </w:rPr>
        <w:t xml:space="preserve">Поурочное планирование в </w:t>
      </w:r>
      <w:r>
        <w:rPr>
          <w:b/>
          <w:lang w:val="en-US"/>
        </w:rPr>
        <w:t>6</w:t>
      </w:r>
      <w:r w:rsidRPr="0079556F">
        <w:rPr>
          <w:b/>
        </w:rPr>
        <w:t xml:space="preserve"> классе</w:t>
      </w:r>
    </w:p>
    <w:p w:rsidR="003272F7" w:rsidRDefault="003272F7" w:rsidP="003272F7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850"/>
        <w:gridCol w:w="7854"/>
        <w:gridCol w:w="990"/>
        <w:gridCol w:w="1470"/>
      </w:tblGrid>
      <w:tr w:rsidR="003272F7" w:rsidTr="004E5834">
        <w:tc>
          <w:tcPr>
            <w:tcW w:w="850" w:type="dxa"/>
            <w:vMerge w:val="restart"/>
          </w:tcPr>
          <w:p w:rsidR="003272F7" w:rsidRDefault="003272F7" w:rsidP="004E5834">
            <w:pPr>
              <w:jc w:val="center"/>
            </w:pPr>
            <w:r>
              <w:t>№ урока</w:t>
            </w:r>
          </w:p>
        </w:tc>
        <w:tc>
          <w:tcPr>
            <w:tcW w:w="7854" w:type="dxa"/>
          </w:tcPr>
          <w:p w:rsidR="003272F7" w:rsidRDefault="003272F7" w:rsidP="004E5834">
            <w:pPr>
              <w:jc w:val="center"/>
              <w:rPr>
                <w:lang w:val="en-US"/>
              </w:rPr>
            </w:pPr>
          </w:p>
          <w:p w:rsidR="003272F7" w:rsidRDefault="003272F7" w:rsidP="004E5834">
            <w:pPr>
              <w:jc w:val="center"/>
              <w:rPr>
                <w:lang w:val="en-US"/>
              </w:rPr>
            </w:pPr>
            <w:r>
              <w:t>Виды программы</w:t>
            </w:r>
          </w:p>
          <w:p w:rsidR="003272F7" w:rsidRPr="0079556F" w:rsidRDefault="003272F7" w:rsidP="004E5834">
            <w:pPr>
              <w:jc w:val="center"/>
              <w:rPr>
                <w:lang w:val="en-US"/>
              </w:rPr>
            </w:pP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Кол-во часов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  <w:r>
              <w:t>Дата проведения</w:t>
            </w:r>
          </w:p>
        </w:tc>
      </w:tr>
      <w:tr w:rsidR="003272F7" w:rsidTr="004E5834">
        <w:tc>
          <w:tcPr>
            <w:tcW w:w="850" w:type="dxa"/>
            <w:vMerge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jc w:val="center"/>
              <w:rPr>
                <w:b/>
                <w:lang w:val="en-US"/>
              </w:rPr>
            </w:pPr>
          </w:p>
          <w:p w:rsidR="003272F7" w:rsidRDefault="003272F7" w:rsidP="004E5834">
            <w:pPr>
              <w:jc w:val="center"/>
              <w:rPr>
                <w:b/>
                <w:lang w:val="en-US"/>
              </w:rPr>
            </w:pPr>
            <w:r w:rsidRPr="005D19E0">
              <w:rPr>
                <w:b/>
              </w:rPr>
              <w:t>Кроссовая подготовка</w:t>
            </w:r>
          </w:p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-2</w:t>
            </w:r>
          </w:p>
        </w:tc>
        <w:tc>
          <w:tcPr>
            <w:tcW w:w="7854" w:type="dxa"/>
          </w:tcPr>
          <w:p w:rsidR="003272F7" w:rsidRDefault="003272F7" w:rsidP="004E5834">
            <w:pPr>
              <w:jc w:val="both"/>
            </w:pPr>
            <w:r>
              <w:t xml:space="preserve">Самоконтроль, пульсометрия. Смешанное передвижение: бег 500м+500м+500м., ходьба 100м+100м+100м. Бег умеренной </w:t>
            </w:r>
            <w:r>
              <w:lastRenderedPageBreak/>
              <w:t>интенсивности с преодолением препятствий 500м. Домашнее задание:</w:t>
            </w:r>
            <w:r w:rsidRPr="003272F7">
              <w:t xml:space="preserve"> </w:t>
            </w:r>
            <w:r>
              <w:t>ОРУ на развитие выносливости.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3-4</w:t>
            </w: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Упражнения для воспитания выносливости. Смешанное передвижение: бег 700м+700м+700м, ходьба 100м+100м+100м. Бег умеренной интенсивности с преодолением препятствий 500м. Домашнее задание: ОРУ на развитие выносливости.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5-6</w:t>
            </w:r>
          </w:p>
        </w:tc>
        <w:tc>
          <w:tcPr>
            <w:tcW w:w="7854" w:type="dxa"/>
          </w:tcPr>
          <w:p w:rsidR="003272F7" w:rsidRPr="008F784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Переменный бег 1000м. + 2</w:t>
            </w:r>
            <w:r w:rsidRPr="005D19E0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5D19E0">
              <w:rPr>
                <w:color w:val="000000"/>
              </w:rPr>
              <w:t>ускор</w:t>
            </w:r>
            <w:proofErr w:type="spellEnd"/>
            <w:r w:rsidRPr="005D19E0">
              <w:rPr>
                <w:color w:val="000000"/>
              </w:rPr>
              <w:t xml:space="preserve">. по 30м. Домашнее задание: ОРУ </w:t>
            </w:r>
            <w:r>
              <w:rPr>
                <w:color w:val="000000"/>
              </w:rPr>
              <w:t>н</w:t>
            </w:r>
            <w:r w:rsidRPr="005D19E0">
              <w:rPr>
                <w:color w:val="000000"/>
              </w:rPr>
              <w:t xml:space="preserve">а </w:t>
            </w:r>
            <w:r w:rsidRPr="005D19E0">
              <w:rPr>
                <w:bCs/>
                <w:color w:val="000000"/>
              </w:rPr>
              <w:t xml:space="preserve">развитие </w:t>
            </w:r>
            <w:r w:rsidRPr="005D19E0">
              <w:rPr>
                <w:color w:val="000000"/>
              </w:rPr>
              <w:t>выносливости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7-8</w:t>
            </w:r>
          </w:p>
        </w:tc>
        <w:tc>
          <w:tcPr>
            <w:tcW w:w="7854" w:type="dxa"/>
          </w:tcPr>
          <w:p w:rsidR="003272F7" w:rsidRPr="008F784F" w:rsidRDefault="00AA6A65" w:rsidP="004E5834">
            <w:pPr>
              <w:shd w:val="clear" w:color="auto" w:fill="FFFFFF"/>
              <w:autoSpaceDE w:val="0"/>
              <w:autoSpaceDN w:val="0"/>
              <w:adjustRightInd w:val="0"/>
            </w:pPr>
            <w:r w:rsidRPr="005D19E0">
              <w:rPr>
                <w:color w:val="000000"/>
              </w:rPr>
              <w:t>Переменный бег 1000м. + 2</w:t>
            </w:r>
            <w:r w:rsidRPr="005D19E0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5D19E0">
              <w:rPr>
                <w:color w:val="000000"/>
              </w:rPr>
              <w:t>ускор</w:t>
            </w:r>
            <w:proofErr w:type="spellEnd"/>
            <w:r w:rsidRPr="005D19E0">
              <w:rPr>
                <w:color w:val="000000"/>
              </w:rPr>
              <w:t xml:space="preserve">. по 30м. Домашнее задание: ОРУ </w:t>
            </w:r>
            <w:r>
              <w:rPr>
                <w:color w:val="000000"/>
              </w:rPr>
              <w:t>н</w:t>
            </w:r>
            <w:r w:rsidRPr="005D19E0">
              <w:rPr>
                <w:color w:val="000000"/>
              </w:rPr>
              <w:t xml:space="preserve">а </w:t>
            </w:r>
            <w:r w:rsidRPr="005D19E0">
              <w:rPr>
                <w:bCs/>
                <w:color w:val="000000"/>
              </w:rPr>
              <w:t xml:space="preserve">развитие </w:t>
            </w:r>
            <w:r w:rsidRPr="005D19E0">
              <w:rPr>
                <w:color w:val="000000"/>
              </w:rPr>
              <w:t>выносливости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</w:tc>
        <w:tc>
          <w:tcPr>
            <w:tcW w:w="7854" w:type="dxa"/>
          </w:tcPr>
          <w:p w:rsidR="003272F7" w:rsidRPr="008F784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rPr>
                <w:lang w:val="en-US"/>
              </w:rPr>
            </w:pPr>
            <w:r>
              <w:rPr>
                <w:lang w:val="en-US"/>
              </w:rPr>
              <w:t>11-12</w:t>
            </w:r>
          </w:p>
        </w:tc>
        <w:tc>
          <w:tcPr>
            <w:tcW w:w="7854" w:type="dxa"/>
          </w:tcPr>
          <w:p w:rsidR="003272F7" w:rsidRPr="008F784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5D19E0">
              <w:rPr>
                <w:b/>
                <w:color w:val="000000"/>
              </w:rPr>
              <w:t>Футбол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Pr="005D19E0" w:rsidRDefault="003272F7" w:rsidP="004E5834">
            <w:pPr>
              <w:jc w:val="center"/>
              <w:rPr>
                <w:b/>
              </w:rPr>
            </w:pPr>
            <w:r w:rsidRPr="005D19E0">
              <w:rPr>
                <w:b/>
              </w:rPr>
              <w:t>16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19E0"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качеств.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854" w:type="dxa"/>
          </w:tcPr>
          <w:p w:rsidR="003272F7" w:rsidRPr="00AB1EE4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854" w:type="dxa"/>
          </w:tcPr>
          <w:p w:rsidR="003272F7" w:rsidRPr="00AB1EE4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 xml:space="preserve"> 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854" w:type="dxa"/>
          </w:tcPr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Техника передвижения. Удары по мячу ногой. Удары по мячу головой.                     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7854" w:type="dxa"/>
          </w:tcPr>
          <w:p w:rsidR="003272F7" w:rsidRPr="00480C1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19E0"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</w:pPr>
            <w:r w:rsidRPr="005D19E0"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5D19E0"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19E0">
              <w:rPr>
                <w:color w:val="000000"/>
              </w:rPr>
              <w:t xml:space="preserve"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качеств. 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 xml:space="preserve"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</w:t>
            </w:r>
            <w:r w:rsidRPr="009B7C81">
              <w:rPr>
                <w:color w:val="000000"/>
              </w:rPr>
              <w:lastRenderedPageBreak/>
              <w:t>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Удары по мячу ногой. Удары по мячу головой. Ведение мяча. Обманные движения. Отбор мяча.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9B7C81">
              <w:rPr>
                <w:b/>
                <w:color w:val="000000"/>
              </w:rPr>
              <w:t>Волейбол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9-30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Сущность игры в волейбол. 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31-32</w:t>
            </w:r>
          </w:p>
        </w:tc>
        <w:tc>
          <w:tcPr>
            <w:tcW w:w="7854" w:type="dxa"/>
          </w:tcPr>
          <w:p w:rsidR="003272F7" w:rsidRPr="009B7C8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B7C81">
              <w:rPr>
                <w:color w:val="000000"/>
              </w:rPr>
              <w:t>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33-34</w:t>
            </w:r>
          </w:p>
        </w:tc>
        <w:tc>
          <w:tcPr>
            <w:tcW w:w="7854" w:type="dxa"/>
          </w:tcPr>
          <w:p w:rsidR="003272F7" w:rsidRPr="004A268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685">
              <w:rPr>
                <w:color w:val="000000"/>
              </w:rPr>
              <w:t>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35-36</w:t>
            </w:r>
          </w:p>
        </w:tc>
        <w:tc>
          <w:tcPr>
            <w:tcW w:w="7854" w:type="dxa"/>
          </w:tcPr>
          <w:p w:rsidR="003272F7" w:rsidRPr="004A268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685"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Пионербол.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37-38</w:t>
            </w:r>
          </w:p>
        </w:tc>
        <w:tc>
          <w:tcPr>
            <w:tcW w:w="7854" w:type="dxa"/>
          </w:tcPr>
          <w:p w:rsidR="003272F7" w:rsidRPr="004A268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685"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Эстафеты у сетки.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39-40</w:t>
            </w:r>
          </w:p>
        </w:tc>
        <w:tc>
          <w:tcPr>
            <w:tcW w:w="7854" w:type="dxa"/>
          </w:tcPr>
          <w:p w:rsidR="003272F7" w:rsidRPr="004A268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</w:t>
            </w:r>
            <w:r w:rsidRPr="004A2685">
              <w:rPr>
                <w:color w:val="000000"/>
              </w:rPr>
              <w:t xml:space="preserve">учение передачи мяча двумя руками сверху. Обучение передачи мяча двумя руками снизу. Обучение нижней прямой подаче. Мяч капитану. Эстафеты у </w:t>
            </w:r>
            <w:r>
              <w:rPr>
                <w:color w:val="000000"/>
              </w:rPr>
              <w:t>сетки</w:t>
            </w:r>
            <w:r w:rsidRPr="004A2685">
              <w:rPr>
                <w:color w:val="000000"/>
              </w:rPr>
              <w:t xml:space="preserve">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41-42</w:t>
            </w:r>
          </w:p>
        </w:tc>
        <w:tc>
          <w:tcPr>
            <w:tcW w:w="7854" w:type="dxa"/>
          </w:tcPr>
          <w:p w:rsidR="003272F7" w:rsidRPr="004A2685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</w:t>
            </w:r>
            <w:r w:rsidRPr="004A2685">
              <w:rPr>
                <w:color w:val="000000"/>
              </w:rPr>
              <w:t xml:space="preserve">учение передачи мяча двумя руками сверху. Обучение передачи мяча двумя руками снизу. Обучение нижней прямой подаче. Мяч капитану. Мяч в воздухе. </w:t>
            </w:r>
            <w:r>
              <w:rPr>
                <w:color w:val="000000"/>
              </w:rPr>
              <w:t>Э</w:t>
            </w:r>
            <w:r w:rsidRPr="004A2685">
              <w:rPr>
                <w:color w:val="000000"/>
              </w:rPr>
              <w:t>стафеты у сетки. О.Ф.П. Домашнее задание: ОРУ на развитие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43-44</w:t>
            </w:r>
          </w:p>
        </w:tc>
        <w:tc>
          <w:tcPr>
            <w:tcW w:w="7854" w:type="dxa"/>
          </w:tcPr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</w:t>
            </w:r>
            <w:r w:rsidRPr="004A2685">
              <w:rPr>
                <w:color w:val="000000"/>
              </w:rPr>
              <w:t>чение передачи мяча двумя руками сверху. Обучение передачи мяча двумя руками снизу. Обучение нижней прямой подаче. Мяч в воздухе. О.Ф.П. Домашнее задание: ОРУ на развитие ловкости</w:t>
            </w:r>
          </w:p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3F2BD7">
              <w:rPr>
                <w:b/>
                <w:color w:val="000000"/>
              </w:rPr>
              <w:t>Гимнастика с элементами акробатики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  <w:rPr>
                <w:b/>
                <w:lang w:val="en-US"/>
              </w:rPr>
            </w:pPr>
          </w:p>
          <w:p w:rsidR="003272F7" w:rsidRDefault="003272F7" w:rsidP="004E5834">
            <w:pPr>
              <w:jc w:val="center"/>
              <w:rPr>
                <w:b/>
                <w:lang w:val="en-US"/>
              </w:rPr>
            </w:pPr>
          </w:p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45-46</w:t>
            </w:r>
          </w:p>
        </w:tc>
        <w:tc>
          <w:tcPr>
            <w:tcW w:w="7854" w:type="dxa"/>
          </w:tcPr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F2BD7">
              <w:rPr>
                <w:color w:val="000000"/>
              </w:rPr>
              <w:t xml:space="preserve">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</w:t>
            </w:r>
            <w:r>
              <w:rPr>
                <w:color w:val="000000"/>
              </w:rPr>
              <w:t>в</w:t>
            </w:r>
            <w:r w:rsidRPr="003F2BD7">
              <w:rPr>
                <w:color w:val="000000"/>
              </w:rPr>
              <w:t>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47-48</w:t>
            </w:r>
          </w:p>
        </w:tc>
        <w:tc>
          <w:tcPr>
            <w:tcW w:w="7854" w:type="dxa"/>
          </w:tcPr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</w:t>
            </w:r>
            <w:r w:rsidRPr="003F2BD7">
              <w:rPr>
                <w:color w:val="000000"/>
              </w:rPr>
              <w:t xml:space="preserve">полнение команд: «шире шаг», «короче шаг», «чаще шаг», «реже шаг». Мальчики: два кувырка вперед, стойка на голове из упора присев с согнутыми </w:t>
            </w:r>
            <w:r>
              <w:rPr>
                <w:color w:val="000000"/>
              </w:rPr>
              <w:t>ногами</w:t>
            </w:r>
            <w:r w:rsidRPr="003F2BD7">
              <w:rPr>
                <w:color w:val="000000"/>
              </w:rPr>
              <w:t>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49-50</w:t>
            </w:r>
          </w:p>
        </w:tc>
        <w:tc>
          <w:tcPr>
            <w:tcW w:w="7854" w:type="dxa"/>
          </w:tcPr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F2BD7">
              <w:rPr>
                <w:color w:val="000000"/>
              </w:rPr>
              <w:t xml:space="preserve">Выполнение команд: «шире шаг», «короче шаг», «чаше шаг», «реже шаг». </w:t>
            </w:r>
            <w:r>
              <w:rPr>
                <w:color w:val="000000"/>
              </w:rPr>
              <w:t>П</w:t>
            </w:r>
            <w:r w:rsidRPr="003F2BD7">
              <w:rPr>
                <w:color w:val="000000"/>
              </w:rPr>
              <w:t xml:space="preserve">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 w:rsidRPr="003F2BD7">
              <w:rPr>
                <w:color w:val="000000"/>
              </w:rPr>
              <w:t>согнутых</w:t>
            </w:r>
            <w:proofErr w:type="gramEnd"/>
            <w:r w:rsidRPr="003F2BD7">
              <w:rPr>
                <w:color w:val="000000"/>
              </w:rPr>
              <w:t xml:space="preserve">, мах назад, соскок прогнувшись. Равновесие (девочки): Переменный шаг вперед-назад, прыжки на одной, двух, с продвижением назад, расхождения, повороты при </w:t>
            </w:r>
            <w:r>
              <w:rPr>
                <w:color w:val="000000"/>
              </w:rPr>
              <w:t>встрече</w:t>
            </w:r>
            <w:r w:rsidRPr="003F2BD7">
              <w:rPr>
                <w:color w:val="000000"/>
              </w:rPr>
              <w:t>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51-52</w:t>
            </w:r>
          </w:p>
        </w:tc>
        <w:tc>
          <w:tcPr>
            <w:tcW w:w="7854" w:type="dxa"/>
          </w:tcPr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F2BD7">
              <w:rPr>
                <w:color w:val="000000"/>
              </w:rPr>
              <w:t>Выполнение команд: «шире шаг», «короче ша</w:t>
            </w:r>
            <w:r>
              <w:rPr>
                <w:color w:val="000000"/>
              </w:rPr>
              <w:t>г», «чаще шаг», «реже шаг». Пе</w:t>
            </w:r>
            <w:r w:rsidRPr="003F2BD7">
              <w:rPr>
                <w:color w:val="000000"/>
              </w:rPr>
              <w:t xml:space="preserve">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 w:rsidRPr="003F2BD7">
              <w:rPr>
                <w:color w:val="000000"/>
              </w:rPr>
              <w:t>согнутых</w:t>
            </w:r>
            <w:proofErr w:type="gramEnd"/>
            <w:r w:rsidRPr="003F2BD7"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53-54</w:t>
            </w:r>
          </w:p>
        </w:tc>
        <w:tc>
          <w:tcPr>
            <w:tcW w:w="7854" w:type="dxa"/>
          </w:tcPr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3F2BD7">
              <w:rPr>
                <w:color w:val="000000"/>
              </w:rPr>
              <w:t xml:space="preserve">Выполнение команд: «шире шаг», «короче шаг», «чаще шаг», «реже шаг». </w:t>
            </w:r>
            <w:r>
              <w:rPr>
                <w:color w:val="000000"/>
              </w:rPr>
              <w:t>П</w:t>
            </w:r>
            <w:r w:rsidRPr="003F2BD7">
              <w:rPr>
                <w:color w:val="000000"/>
              </w:rPr>
              <w:t xml:space="preserve">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 w:rsidRPr="003F2BD7">
              <w:rPr>
                <w:color w:val="000000"/>
              </w:rPr>
              <w:t>согнутых</w:t>
            </w:r>
            <w:proofErr w:type="gramEnd"/>
            <w:r w:rsidRPr="003F2BD7"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Опорный прыжок (козел в ширину 100см)</w:t>
            </w:r>
          </w:p>
          <w:p w:rsidR="003272F7" w:rsidRPr="003F2BD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3F2BD7">
              <w:rPr>
                <w:color w:val="000000"/>
              </w:rPr>
              <w:t>Мальчики: прыжок, согнув ноги.</w:t>
            </w:r>
          </w:p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F2BD7"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55-56</w:t>
            </w: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14"/>
                <w:szCs w:val="14"/>
              </w:rPr>
            </w:pPr>
            <w:r w:rsidRPr="0005625D">
              <w:rPr>
                <w:color w:val="000000"/>
              </w:rPr>
              <w:t>Выполнение команд: «шире шаг», «короче шаг», «чаще шаг», «реже шаг». Опорный прыжок (козел в ширину 100см</w:t>
            </w:r>
            <w:r>
              <w:rPr>
                <w:color w:val="000000"/>
              </w:rPr>
              <w:t>.</w:t>
            </w:r>
            <w:r w:rsidRPr="0005625D">
              <w:rPr>
                <w:color w:val="000000"/>
              </w:rPr>
              <w:t>)</w:t>
            </w:r>
            <w:proofErr w:type="gramStart"/>
            <w:r>
              <w:rPr>
                <w:color w:val="000000"/>
                <w:sz w:val="14"/>
                <w:szCs w:val="14"/>
              </w:rPr>
              <w:t xml:space="preserve"> .</w:t>
            </w:r>
            <w:proofErr w:type="gramEnd"/>
          </w:p>
          <w:p w:rsidR="003272F7" w:rsidRPr="0005625D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625D">
              <w:rPr>
                <w:color w:val="000000"/>
              </w:rPr>
              <w:t>Мальчики: прыжок, согнув ноги.</w:t>
            </w:r>
          </w:p>
          <w:p w:rsidR="003272F7" w:rsidRPr="0005625D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625D"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05625D">
              <w:rPr>
                <w:b/>
                <w:color w:val="000000"/>
              </w:rPr>
              <w:t>Баскетбол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57-58</w:t>
            </w:r>
          </w:p>
        </w:tc>
        <w:tc>
          <w:tcPr>
            <w:tcW w:w="7854" w:type="dxa"/>
          </w:tcPr>
          <w:p w:rsidR="003272F7" w:rsidRPr="0005625D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625D">
              <w:rPr>
                <w:color w:val="000000"/>
              </w:rPr>
              <w:t>Разбор упрощенных правил игры. 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С. П. У. для развития прыгучести. Эстафеты с баскетбольным мячом. Домашнее задание: О. Р. У. с развитием ловкости</w:t>
            </w:r>
            <w:r>
              <w:rPr>
                <w:color w:val="000000"/>
              </w:rPr>
              <w:t>.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59-60</w:t>
            </w:r>
          </w:p>
        </w:tc>
        <w:tc>
          <w:tcPr>
            <w:tcW w:w="7854" w:type="dxa"/>
          </w:tcPr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>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С. П. У. для развития прыгучести. Эстафеты с баскетбольным мячом. Домашнее задание: 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61-62</w:t>
            </w:r>
          </w:p>
        </w:tc>
        <w:tc>
          <w:tcPr>
            <w:tcW w:w="7854" w:type="dxa"/>
          </w:tcPr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 xml:space="preserve">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</w:t>
            </w:r>
            <w:r w:rsidRPr="00D336AC">
              <w:rPr>
                <w:color w:val="000000"/>
              </w:rPr>
              <w:lastRenderedPageBreak/>
              <w:t>ведению мяча с обведением условных препятствий. С. П. У. для развития прыгучести. Домашнее задание: 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63-64</w:t>
            </w:r>
          </w:p>
        </w:tc>
        <w:tc>
          <w:tcPr>
            <w:tcW w:w="7854" w:type="dxa"/>
          </w:tcPr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336AC">
              <w:rPr>
                <w:color w:val="000000"/>
              </w:rPr>
              <w:t xml:space="preserve">Разбор упрощённых правил игры.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приёмов: ловля мяча в движении - ведение с изменением направления - передача. Челночный бег 4 </w:t>
            </w:r>
            <w:proofErr w:type="spellStart"/>
            <w:r w:rsidRPr="00D336AC">
              <w:rPr>
                <w:color w:val="000000"/>
              </w:rPr>
              <w:t>х</w:t>
            </w:r>
            <w:proofErr w:type="spellEnd"/>
            <w:r w:rsidRPr="00D336AC">
              <w:rPr>
                <w:color w:val="000000"/>
              </w:rPr>
              <w:t xml:space="preserve"> 9 м. С. П. У. для развития прыгучести. Двусторонняя игра с заданием.</w:t>
            </w:r>
          </w:p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>Домашнее задание: 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65-66</w:t>
            </w:r>
          </w:p>
        </w:tc>
        <w:tc>
          <w:tcPr>
            <w:tcW w:w="7854" w:type="dxa"/>
          </w:tcPr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приемов: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67-68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Сочетание приёмов: ловля мяча в движении - ведение с изменением направления - передача. С. П. У. для развития прыгучести. Двусторонняя игра</w:t>
            </w:r>
            <w:r>
              <w:rPr>
                <w:color w:val="000000"/>
              </w:rPr>
              <w:t xml:space="preserve"> </w:t>
            </w:r>
            <w:r w:rsidRPr="00D336AC">
              <w:rPr>
                <w:color w:val="000000"/>
              </w:rPr>
              <w:t>с заданием. Домашнее задание: 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69-70</w:t>
            </w:r>
          </w:p>
        </w:tc>
        <w:tc>
          <w:tcPr>
            <w:tcW w:w="7854" w:type="dxa"/>
          </w:tcPr>
          <w:p w:rsidR="003272F7" w:rsidRPr="00D336A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 xml:space="preserve">Обучение броскам мяча в корзину двумя руками от груди одной рукой от плеча. 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передача; ловля мяча в движении - ведение с изменением направления - остановка, прыжком </w:t>
            </w:r>
            <w:proofErr w:type="gramStart"/>
            <w:r w:rsidRPr="00D336AC">
              <w:rPr>
                <w:color w:val="000000"/>
              </w:rPr>
              <w:t>-б</w:t>
            </w:r>
            <w:proofErr w:type="gramEnd"/>
            <w:r w:rsidRPr="00D336AC">
              <w:rPr>
                <w:color w:val="000000"/>
              </w:rPr>
              <w:t>росок в корзину; ведение - остановка прыжком - бросок мяча в корзину. С. П. У. для развития прыгучести. Двусторонняя игра с заданием. Домашнее</w:t>
            </w:r>
            <w:r>
              <w:rPr>
                <w:color w:val="000000"/>
              </w:rPr>
              <w:t xml:space="preserve"> </w:t>
            </w:r>
            <w:r w:rsidRPr="00D336AC">
              <w:rPr>
                <w:color w:val="000000"/>
              </w:rPr>
              <w:t>задание: 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71-72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336AC">
              <w:rPr>
                <w:color w:val="000000"/>
              </w:rPr>
              <w:t>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остановка, прыжком - бросок в корзину; ведение - остановка прыжком - бросок мяча в корзину. С. П. У. для развития прыгучести. Двусторонняя игра с заданием. Оценка основных технических приемов. Домашнее задание:</w:t>
            </w:r>
            <w:r>
              <w:rPr>
                <w:color w:val="000000"/>
              </w:rPr>
              <w:t xml:space="preserve"> </w:t>
            </w:r>
            <w:r w:rsidRPr="00D336AC">
              <w:rPr>
                <w:color w:val="000000"/>
              </w:rPr>
              <w:t>О. Р. У. с развитием ловкости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D336AC">
              <w:rPr>
                <w:b/>
                <w:color w:val="000000"/>
              </w:rPr>
              <w:t>Легкая атлетика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73-74</w:t>
            </w:r>
          </w:p>
        </w:tc>
        <w:tc>
          <w:tcPr>
            <w:tcW w:w="7854" w:type="dxa"/>
          </w:tcPr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D336AC">
              <w:rPr>
                <w:color w:val="000000"/>
              </w:rPr>
              <w:t xml:space="preserve"> мышц в беге. </w:t>
            </w:r>
            <w:proofErr w:type="spellStart"/>
            <w:r w:rsidRPr="00D336AC">
              <w:rPr>
                <w:color w:val="000000"/>
              </w:rPr>
              <w:t>Многоскоки</w:t>
            </w:r>
            <w:proofErr w:type="spellEnd"/>
            <w:r w:rsidRPr="00D336AC">
              <w:rPr>
                <w:color w:val="000000"/>
              </w:rPr>
              <w:t xml:space="preserve">. Прыжок в длину с места. Обучение технике прыжка в длину с разбега. Метание мяча в цель. Метание мяча с места. Медленный бег: 800м.- 1000м. (Д), 1000м. </w:t>
            </w:r>
            <w:r w:rsidRPr="00D336AC">
              <w:rPr>
                <w:i/>
                <w:iCs/>
                <w:color w:val="000000"/>
              </w:rPr>
              <w:t xml:space="preserve">- </w:t>
            </w:r>
            <w:r w:rsidRPr="00D336AC">
              <w:rPr>
                <w:color w:val="000000"/>
              </w:rPr>
              <w:t xml:space="preserve">1.200м. (М). Переменный бег: </w:t>
            </w:r>
            <w:r>
              <w:rPr>
                <w:color w:val="000000"/>
              </w:rPr>
              <w:t>200</w:t>
            </w:r>
            <w:r w:rsidRPr="00D336AC">
              <w:rPr>
                <w:color w:val="000000"/>
              </w:rPr>
              <w:t xml:space="preserve">м. </w:t>
            </w:r>
            <w:r>
              <w:rPr>
                <w:color w:val="000000"/>
              </w:rPr>
              <w:t>+</w:t>
            </w:r>
            <w:r w:rsidRPr="00D336AC">
              <w:rPr>
                <w:color w:val="000000"/>
              </w:rPr>
              <w:t xml:space="preserve"> 20м. </w:t>
            </w:r>
            <w:proofErr w:type="spellStart"/>
            <w:r w:rsidRPr="00D336AC">
              <w:rPr>
                <w:color w:val="000000"/>
              </w:rPr>
              <w:t>х</w:t>
            </w:r>
            <w:proofErr w:type="spellEnd"/>
            <w:r w:rsidRPr="00D336AC">
              <w:rPr>
                <w:color w:val="000000"/>
              </w:rPr>
              <w:t xml:space="preserve"> 2 р., 300 м. + 20 м. </w:t>
            </w:r>
            <w:proofErr w:type="spellStart"/>
            <w:r w:rsidRPr="00D336AC">
              <w:rPr>
                <w:color w:val="000000"/>
              </w:rPr>
              <w:t>х</w:t>
            </w:r>
            <w:proofErr w:type="spellEnd"/>
            <w:r w:rsidRPr="00D336AC">
              <w:rPr>
                <w:color w:val="000000"/>
              </w:rPr>
              <w:t xml:space="preserve"> 2 р. Бег на скорость 30м. </w:t>
            </w:r>
            <w:proofErr w:type="spellStart"/>
            <w:r w:rsidRPr="00D336AC">
              <w:rPr>
                <w:color w:val="000000"/>
              </w:rPr>
              <w:t>х</w:t>
            </w:r>
            <w:proofErr w:type="spellEnd"/>
            <w:r w:rsidRPr="00D336AC">
              <w:rPr>
                <w:color w:val="000000"/>
              </w:rPr>
              <w:t xml:space="preserve"> 2 р. Домашнее</w:t>
            </w:r>
            <w:r>
              <w:rPr>
                <w:color w:val="000000"/>
              </w:rPr>
              <w:t xml:space="preserve"> задание</w:t>
            </w:r>
            <w:r w:rsidRPr="00D336AC">
              <w:rPr>
                <w:color w:val="000000"/>
              </w:rPr>
              <w:t>: О. Р. У. на скоростно-силовую выносливость</w:t>
            </w:r>
          </w:p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75-76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Продвижение</w:t>
            </w:r>
            <w:r w:rsidRPr="0038484A">
              <w:rPr>
                <w:color w:val="000000"/>
              </w:rPr>
              <w:t xml:space="preserve"> из приседа. Прыжок в длину с места. Обучение технике прыжка</w:t>
            </w:r>
            <w:r>
              <w:rPr>
                <w:color w:val="000000"/>
              </w:rPr>
              <w:t xml:space="preserve"> </w:t>
            </w:r>
            <w:r w:rsidRPr="0038484A">
              <w:rPr>
                <w:color w:val="000000"/>
              </w:rPr>
              <w:t>и длину с разбега. Метание мяча с места. Метание с укороченного разбега.</w:t>
            </w:r>
            <w:r>
              <w:rPr>
                <w:color w:val="000000"/>
              </w:rPr>
              <w:t xml:space="preserve"> Пере</w:t>
            </w:r>
            <w:r w:rsidRPr="0038484A">
              <w:rPr>
                <w:color w:val="000000"/>
              </w:rPr>
              <w:t xml:space="preserve">менный бег: 200м. + 20м. </w:t>
            </w:r>
            <w:proofErr w:type="spellStart"/>
            <w:r w:rsidRPr="0038484A">
              <w:rPr>
                <w:color w:val="000000"/>
              </w:rPr>
              <w:t>х</w:t>
            </w:r>
            <w:proofErr w:type="spellEnd"/>
            <w:r w:rsidRPr="0038484A">
              <w:rPr>
                <w:color w:val="000000"/>
              </w:rPr>
              <w:t xml:space="preserve"> 2 р., 300 м. + 20 м. </w:t>
            </w:r>
            <w:proofErr w:type="spellStart"/>
            <w:r w:rsidRPr="0038484A">
              <w:rPr>
                <w:color w:val="000000"/>
              </w:rPr>
              <w:t>х</w:t>
            </w:r>
            <w:proofErr w:type="spellEnd"/>
            <w:r w:rsidRPr="003848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8484A">
              <w:rPr>
                <w:i/>
                <w:iCs/>
                <w:color w:val="000000"/>
              </w:rPr>
              <w:t xml:space="preserve"> </w:t>
            </w:r>
            <w:r w:rsidRPr="0038484A">
              <w:rPr>
                <w:color w:val="000000"/>
              </w:rPr>
              <w:t>р. Бег на скорость 30м. х.</w:t>
            </w:r>
            <w:r>
              <w:rPr>
                <w:color w:val="000000"/>
              </w:rPr>
              <w:t xml:space="preserve"> 2 р.</w:t>
            </w:r>
            <w:r w:rsidRPr="0038484A">
              <w:rPr>
                <w:color w:val="000000"/>
              </w:rPr>
              <w:t xml:space="preserve"> Домашнее задание: О. Р. У. на скоростно-силовую выносливость</w:t>
            </w:r>
            <w:r>
              <w:rPr>
                <w:color w:val="000000"/>
              </w:rPr>
              <w:t>.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77-78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38484A">
              <w:rPr>
                <w:color w:val="000000"/>
              </w:rPr>
              <w:t>Мн</w:t>
            </w:r>
            <w:r>
              <w:rPr>
                <w:color w:val="000000"/>
              </w:rPr>
              <w:t>ог</w:t>
            </w:r>
            <w:r w:rsidRPr="0038484A">
              <w:rPr>
                <w:color w:val="000000"/>
              </w:rPr>
              <w:t>оскоки</w:t>
            </w:r>
            <w:proofErr w:type="spellEnd"/>
            <w:r w:rsidRPr="0038484A">
              <w:rPr>
                <w:color w:val="000000"/>
              </w:rPr>
              <w:t>. Обучение технике прыжка в высоту - с разбега способом «перешагивания». Метание с укороченного разбега. Метание с разбега на</w:t>
            </w:r>
            <w:r>
              <w:rPr>
                <w:color w:val="000000"/>
              </w:rPr>
              <w:t xml:space="preserve"> дальность. </w:t>
            </w:r>
            <w:r w:rsidRPr="0038484A">
              <w:rPr>
                <w:color w:val="000000"/>
              </w:rPr>
              <w:t xml:space="preserve">Медленный бег: 800м.- 1000м. (Д), 1000м. - 1.200м. (М.). </w:t>
            </w:r>
            <w:r>
              <w:rPr>
                <w:color w:val="000000"/>
              </w:rPr>
              <w:t>Пе</w:t>
            </w:r>
            <w:r w:rsidRPr="0038484A">
              <w:rPr>
                <w:color w:val="000000"/>
              </w:rPr>
              <w:t xml:space="preserve">ременный бег: 200м. + 20м. </w:t>
            </w:r>
            <w:proofErr w:type="spellStart"/>
            <w:r w:rsidRPr="0038484A">
              <w:rPr>
                <w:color w:val="000000"/>
              </w:rPr>
              <w:t>х</w:t>
            </w:r>
            <w:proofErr w:type="spellEnd"/>
            <w:r w:rsidRPr="0038484A">
              <w:rPr>
                <w:color w:val="000000"/>
              </w:rPr>
              <w:t xml:space="preserve"> 2 р., 300 м. + 20 м. </w:t>
            </w:r>
            <w:proofErr w:type="spellStart"/>
            <w:r w:rsidRPr="0038484A">
              <w:rPr>
                <w:color w:val="000000"/>
              </w:rPr>
              <w:t>х</w:t>
            </w:r>
            <w:proofErr w:type="spellEnd"/>
            <w:r w:rsidRPr="0038484A">
              <w:rPr>
                <w:color w:val="000000"/>
              </w:rPr>
              <w:t xml:space="preserve"> 2 р. Домашнее </w:t>
            </w:r>
            <w:proofErr w:type="spellStart"/>
            <w:r w:rsidRPr="0038484A">
              <w:rPr>
                <w:color w:val="000000"/>
              </w:rPr>
              <w:lastRenderedPageBreak/>
              <w:t>задание</w:t>
            </w:r>
            <w:proofErr w:type="gramStart"/>
            <w:r w:rsidRPr="0038484A">
              <w:rPr>
                <w:color w:val="000000"/>
              </w:rPr>
              <w:t>:О</w:t>
            </w:r>
            <w:proofErr w:type="spellEnd"/>
            <w:proofErr w:type="gramEnd"/>
            <w:r w:rsidRPr="0038484A">
              <w:rPr>
                <w:color w:val="000000"/>
              </w:rPr>
              <w:t>. Р. У. на скоростно-силовую выносливость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79-80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484A">
              <w:rPr>
                <w:color w:val="000000"/>
              </w:rPr>
              <w:t xml:space="preserve">Роль интервалов отдыха между повторениями упражнений и дыхательных движений на восстановление. Продвижение из приседа. Обучение технике прыжка в высоту - с разбега способом «перешагивания». Метание с разбега на дальность. Медленный бег: 800м.- 1000м. (Д), 1000м. - 1.200м. (М.). </w:t>
            </w:r>
            <w:r>
              <w:rPr>
                <w:color w:val="000000"/>
              </w:rPr>
              <w:t xml:space="preserve">Контрольный </w:t>
            </w:r>
            <w:r w:rsidRPr="0038484A">
              <w:rPr>
                <w:color w:val="000000"/>
              </w:rPr>
              <w:t xml:space="preserve"> бег   60 м. Домашнее задание: О. Р. У. на скоростно-силовую</w:t>
            </w:r>
            <w:r>
              <w:rPr>
                <w:color w:val="000000"/>
              </w:rPr>
              <w:t xml:space="preserve"> </w:t>
            </w:r>
            <w:r w:rsidRPr="0038484A">
              <w:rPr>
                <w:color w:val="000000"/>
              </w:rPr>
              <w:t>выносливость</w:t>
            </w:r>
            <w:r>
              <w:rPr>
                <w:color w:val="000000"/>
              </w:rPr>
              <w:t>.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81-82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38484A">
              <w:rPr>
                <w:color w:val="000000"/>
              </w:rPr>
              <w:t>бучение технике прыжка в высоту - с разбега способом «перешагивания». Медленный бег: 800м.- 1000м. (Д), 1000м. - 1.200м. (М</w:t>
            </w:r>
            <w:proofErr w:type="gramStart"/>
            <w:r w:rsidRPr="0038484A">
              <w:rPr>
                <w:color w:val="000000"/>
              </w:rPr>
              <w:t xml:space="preserve">,). </w:t>
            </w:r>
            <w:proofErr w:type="gramEnd"/>
            <w:r w:rsidRPr="0038484A">
              <w:rPr>
                <w:color w:val="000000"/>
              </w:rPr>
              <w:t>Домашнее задание:</w:t>
            </w:r>
            <w:r>
              <w:rPr>
                <w:color w:val="000000"/>
              </w:rPr>
              <w:t xml:space="preserve"> </w:t>
            </w:r>
            <w:r w:rsidRPr="0038484A">
              <w:rPr>
                <w:color w:val="000000"/>
              </w:rPr>
              <w:t>О. Р. У. на скоростно-силовую выносливость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83-84</w:t>
            </w:r>
          </w:p>
        </w:tc>
        <w:tc>
          <w:tcPr>
            <w:tcW w:w="7854" w:type="dxa"/>
          </w:tcPr>
          <w:p w:rsidR="003272F7" w:rsidRPr="005D19E0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5C71">
              <w:rPr>
                <w:color w:val="000000"/>
              </w:rPr>
              <w:t>Контрольный бег   60 м. Домашнее задание: О. Р. У. на скоростно-силовую</w:t>
            </w:r>
            <w:r>
              <w:rPr>
                <w:color w:val="000000"/>
              </w:rPr>
              <w:t xml:space="preserve"> в</w:t>
            </w:r>
            <w:r w:rsidRPr="005D5C71">
              <w:rPr>
                <w:color w:val="000000"/>
              </w:rPr>
              <w:t>ыносливость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990" w:type="dxa"/>
          </w:tcPr>
          <w:p w:rsidR="003272F7" w:rsidRPr="0079556F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Default="003272F7" w:rsidP="004E5834">
            <w:pPr>
              <w:jc w:val="center"/>
            </w:pPr>
          </w:p>
        </w:tc>
        <w:tc>
          <w:tcPr>
            <w:tcW w:w="7854" w:type="dxa"/>
          </w:tcPr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 w:rsidRPr="005D5C71">
              <w:rPr>
                <w:b/>
                <w:color w:val="000000"/>
              </w:rPr>
              <w:t>Футбол</w:t>
            </w:r>
          </w:p>
          <w:p w:rsidR="003272F7" w:rsidRPr="0079556F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</w:tcPr>
          <w:p w:rsidR="003272F7" w:rsidRPr="005846C3" w:rsidRDefault="003272F7" w:rsidP="004E5834">
            <w:pPr>
              <w:jc w:val="center"/>
              <w:rPr>
                <w:b/>
              </w:rPr>
            </w:pPr>
            <w:r w:rsidRPr="005846C3">
              <w:rPr>
                <w:b/>
              </w:rPr>
              <w:t>18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7854" w:type="dxa"/>
          </w:tcPr>
          <w:p w:rsidR="003272F7" w:rsidRPr="005D5C7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5C71"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</w:t>
            </w:r>
            <w:r>
              <w:rPr>
                <w:color w:val="000000"/>
              </w:rPr>
              <w:t xml:space="preserve">ие физических качеств. Домашнее задание: </w:t>
            </w:r>
            <w:r w:rsidRPr="005D5C71">
              <w:rPr>
                <w:color w:val="000000"/>
              </w:rPr>
              <w:t>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7854" w:type="dxa"/>
          </w:tcPr>
          <w:p w:rsidR="003272F7" w:rsidRPr="005D5C7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5C71">
              <w:rPr>
                <w:color w:val="000000"/>
              </w:rPr>
              <w:t>У</w:t>
            </w:r>
            <w:r>
              <w:rPr>
                <w:color w:val="000000"/>
              </w:rPr>
              <w:t>да</w:t>
            </w:r>
            <w:r w:rsidRPr="005D5C71">
              <w:rPr>
                <w:color w:val="000000"/>
              </w:rPr>
              <w:t xml:space="preserve">ры по мячу ногой. Ведение мяча. Обманные движения. Вбрасывание мяча. Учебно-тренировочные игры. Развитие физических качеств. Домашнее </w:t>
            </w:r>
            <w:r>
              <w:rPr>
                <w:color w:val="000000"/>
              </w:rPr>
              <w:t>зада</w:t>
            </w:r>
            <w:r w:rsidRPr="005D5C71">
              <w:rPr>
                <w:color w:val="000000"/>
              </w:rPr>
              <w:t>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7854" w:type="dxa"/>
          </w:tcPr>
          <w:p w:rsidR="003272F7" w:rsidRPr="005D5C7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5C71">
              <w:rPr>
                <w:color w:val="000000"/>
              </w:rPr>
              <w:t>Уд</w:t>
            </w:r>
            <w:r>
              <w:rPr>
                <w:color w:val="000000"/>
              </w:rPr>
              <w:t>а</w:t>
            </w:r>
            <w:r w:rsidRPr="005D5C71">
              <w:rPr>
                <w:color w:val="000000"/>
              </w:rPr>
              <w:t xml:space="preserve">ры по мячу ногой. Ведение мяча. Обманные движения. Вбрасывание мяча. </w:t>
            </w:r>
            <w:r>
              <w:rPr>
                <w:color w:val="000000"/>
              </w:rPr>
              <w:t>Учебно</w:t>
            </w:r>
            <w:r w:rsidRPr="005D5C71">
              <w:rPr>
                <w:color w:val="000000"/>
              </w:rPr>
              <w:t xml:space="preserve">-тренировочные игры. Развитие физических качеств. Домашнее </w:t>
            </w:r>
            <w:r>
              <w:rPr>
                <w:color w:val="000000"/>
              </w:rPr>
              <w:t>зада</w:t>
            </w:r>
            <w:r w:rsidRPr="005D5C71">
              <w:rPr>
                <w:color w:val="000000"/>
              </w:rPr>
              <w:t>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7854" w:type="dxa"/>
          </w:tcPr>
          <w:p w:rsidR="003272F7" w:rsidRPr="005D5C7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D5C71">
              <w:rPr>
                <w:color w:val="000000"/>
              </w:rPr>
              <w:t xml:space="preserve">Удары по мячу ногой. Ведение мяча. Обманные движения. Вбрасывание мяча. </w:t>
            </w:r>
            <w:r>
              <w:rPr>
                <w:color w:val="000000"/>
              </w:rPr>
              <w:t>Индиви</w:t>
            </w:r>
            <w:r w:rsidRPr="005D5C71">
              <w:rPr>
                <w:color w:val="000000"/>
              </w:rPr>
              <w:t>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7854" w:type="dxa"/>
          </w:tcPr>
          <w:p w:rsidR="003272F7" w:rsidRPr="008D0A1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A1C"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7854" w:type="dxa"/>
          </w:tcPr>
          <w:p w:rsidR="003272F7" w:rsidRPr="008D0A1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A1C">
              <w:rPr>
                <w:color w:val="000000"/>
              </w:rPr>
              <w:t xml:space="preserve">Удары по мячу ногой. Ведение мяча. Обманные движения. Вбрасывание мяча. </w:t>
            </w:r>
            <w:r>
              <w:rPr>
                <w:color w:val="000000"/>
              </w:rPr>
              <w:t>Индивидуальные</w:t>
            </w:r>
            <w:r w:rsidRPr="008D0A1C">
              <w:rPr>
                <w:color w:val="000000"/>
              </w:rPr>
              <w:t xml:space="preserve">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7854" w:type="dxa"/>
          </w:tcPr>
          <w:p w:rsidR="003272F7" w:rsidRPr="008D0A1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A1C">
              <w:rPr>
                <w:color w:val="000000"/>
              </w:rPr>
              <w:t>У</w:t>
            </w:r>
            <w:r>
              <w:rPr>
                <w:color w:val="000000"/>
              </w:rPr>
              <w:t>да</w:t>
            </w:r>
            <w:r w:rsidRPr="008D0A1C">
              <w:rPr>
                <w:color w:val="000000"/>
              </w:rPr>
              <w:t>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7854" w:type="dxa"/>
          </w:tcPr>
          <w:p w:rsidR="003272F7" w:rsidRPr="008D0A1C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A1C"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7854" w:type="dxa"/>
          </w:tcPr>
          <w:p w:rsidR="003272F7" w:rsidRPr="003272F7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A1C">
              <w:rPr>
                <w:color w:val="000000"/>
              </w:rPr>
              <w:t xml:space="preserve">Удары по мячу ногой. Ведение мяча. Индивидуальные действия. Групповые </w:t>
            </w:r>
            <w:r w:rsidRPr="008D0A1C">
              <w:rPr>
                <w:bCs/>
                <w:color w:val="000000"/>
              </w:rPr>
              <w:t>действия.</w:t>
            </w:r>
            <w:r w:rsidRPr="008D0A1C">
              <w:rPr>
                <w:b/>
                <w:bCs/>
                <w:color w:val="000000"/>
              </w:rPr>
              <w:t xml:space="preserve"> </w:t>
            </w:r>
            <w:r w:rsidRPr="008D0A1C">
              <w:rPr>
                <w:color w:val="000000"/>
              </w:rPr>
              <w:t>Учебно-тренировочные игры. Развитие физических качеств.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8D0A1C">
              <w:rPr>
                <w:color w:val="000000"/>
              </w:rPr>
              <w:t>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Индивидуальные действия. Групповые действия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 xml:space="preserve">Удары по мячу ногой. Ведение мяча. Техника игры вратаря. Индивидуальные действия. Групповые действия. Тактика вратаря. </w:t>
            </w:r>
            <w:r w:rsidRPr="00706E11">
              <w:rPr>
                <w:color w:val="000000"/>
              </w:rPr>
              <w:lastRenderedPageBreak/>
              <w:t>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97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 xml:space="preserve"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</w:t>
            </w:r>
            <w:r>
              <w:rPr>
                <w:color w:val="000000"/>
              </w:rPr>
              <w:t>н</w:t>
            </w:r>
            <w:r w:rsidRPr="00706E11">
              <w:rPr>
                <w:color w:val="000000"/>
              </w:rPr>
              <w:t>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  <w:tr w:rsidR="003272F7" w:rsidTr="004E5834">
        <w:tc>
          <w:tcPr>
            <w:tcW w:w="850" w:type="dxa"/>
          </w:tcPr>
          <w:p w:rsidR="003272F7" w:rsidRPr="00A9173E" w:rsidRDefault="003272F7" w:rsidP="004E58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7854" w:type="dxa"/>
          </w:tcPr>
          <w:p w:rsidR="003272F7" w:rsidRPr="00706E11" w:rsidRDefault="003272F7" w:rsidP="004E58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6E11"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</w:tcPr>
          <w:p w:rsidR="003272F7" w:rsidRDefault="003272F7" w:rsidP="004E5834">
            <w:pPr>
              <w:jc w:val="center"/>
            </w:pPr>
            <w:r>
              <w:t>1</w:t>
            </w:r>
          </w:p>
        </w:tc>
        <w:tc>
          <w:tcPr>
            <w:tcW w:w="1470" w:type="dxa"/>
          </w:tcPr>
          <w:p w:rsidR="003272F7" w:rsidRDefault="003272F7" w:rsidP="004E5834">
            <w:pPr>
              <w:jc w:val="center"/>
            </w:pPr>
          </w:p>
        </w:tc>
      </w:tr>
    </w:tbl>
    <w:p w:rsidR="003272F7" w:rsidRDefault="003272F7" w:rsidP="003272F7">
      <w:pPr>
        <w:jc w:val="center"/>
      </w:pPr>
    </w:p>
    <w:p w:rsidR="003272F7" w:rsidRDefault="003272F7" w:rsidP="003272F7">
      <w:pPr>
        <w:jc w:val="center"/>
      </w:pPr>
    </w:p>
    <w:p w:rsidR="003272F7" w:rsidRDefault="003272F7" w:rsidP="003272F7">
      <w:pPr>
        <w:jc w:val="center"/>
      </w:pPr>
    </w:p>
    <w:p w:rsidR="003272F7" w:rsidRDefault="003272F7" w:rsidP="003272F7">
      <w:pPr>
        <w:jc w:val="center"/>
      </w:pPr>
    </w:p>
    <w:p w:rsidR="003272F7" w:rsidRPr="00D125A7" w:rsidRDefault="003272F7" w:rsidP="003272F7">
      <w:pPr>
        <w:jc w:val="center"/>
      </w:pPr>
    </w:p>
    <w:p w:rsidR="002823EF" w:rsidRDefault="002823EF"/>
    <w:sectPr w:rsidR="002823EF" w:rsidSect="00D125A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2F7"/>
    <w:rsid w:val="002823EF"/>
    <w:rsid w:val="003272F7"/>
    <w:rsid w:val="00AA6A65"/>
    <w:rsid w:val="00BD030B"/>
    <w:rsid w:val="00F1320E"/>
    <w:rsid w:val="00F4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F1320E"/>
    <w:pPr>
      <w:spacing w:before="100" w:beforeAutospacing="1" w:after="100" w:afterAutospacing="1"/>
    </w:pPr>
    <w:rPr>
      <w:rFonts w:asciiTheme="minorHAnsi" w:eastAsiaTheme="minorEastAsia" w:hAnsiTheme="minorHAnsi"/>
      <w:lang w:val="en-US" w:eastAsia="en-US" w:bidi="en-US"/>
    </w:rPr>
  </w:style>
  <w:style w:type="character" w:customStyle="1" w:styleId="c6c0c17">
    <w:name w:val="c6 c0 c17"/>
    <w:basedOn w:val="a0"/>
    <w:rsid w:val="00F1320E"/>
  </w:style>
  <w:style w:type="paragraph" w:styleId="a3">
    <w:name w:val="Body Text"/>
    <w:basedOn w:val="a"/>
    <w:link w:val="a4"/>
    <w:uiPriority w:val="99"/>
    <w:rsid w:val="00AA6A65"/>
    <w:pPr>
      <w:shd w:val="clear" w:color="auto" w:fill="FFFFFF"/>
      <w:spacing w:line="614" w:lineRule="exact"/>
    </w:pPr>
    <w:rPr>
      <w:rFonts w:eastAsia="Arial Unicode MS"/>
      <w:b/>
      <w:bCs/>
      <w:sz w:val="35"/>
      <w:szCs w:val="35"/>
    </w:rPr>
  </w:style>
  <w:style w:type="character" w:customStyle="1" w:styleId="a4">
    <w:name w:val="Основной текст Знак"/>
    <w:basedOn w:val="a0"/>
    <w:link w:val="a3"/>
    <w:uiPriority w:val="99"/>
    <w:rsid w:val="00AA6A65"/>
    <w:rPr>
      <w:rFonts w:ascii="Times New Roman" w:eastAsia="Arial Unicode MS" w:hAnsi="Times New Roman" w:cs="Times New Roman"/>
      <w:b/>
      <w:bCs/>
      <w:sz w:val="35"/>
      <w:szCs w:val="35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6A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9088</Words>
  <Characters>51803</Characters>
  <Application>Microsoft Office Word</Application>
  <DocSecurity>0</DocSecurity>
  <Lines>431</Lines>
  <Paragraphs>121</Paragraphs>
  <ScaleCrop>false</ScaleCrop>
  <Company>Tycoon</Company>
  <LinksUpToDate>false</LinksUpToDate>
  <CharactersWithSpaces>60770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2</cp:lastModifiedBy>
  <cp:revision>2</cp:revision>
  <dcterms:created xsi:type="dcterms:W3CDTF">2015-10-31T11:34:00Z</dcterms:created>
  <dcterms:modified xsi:type="dcterms:W3CDTF">2015-10-31T11:34:00Z</dcterms:modified>
</cp:coreProperties>
</file>